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AEA" w14:textId="7AF01E85" w:rsidR="00C22CA8" w:rsidRPr="00461F2B" w:rsidRDefault="00366C96" w:rsidP="008F17B7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Phys 280 </w:t>
      </w:r>
      <w:r w:rsidR="00582883">
        <w:rPr>
          <w:sz w:val="20"/>
          <w:szCs w:val="20"/>
        </w:rPr>
        <w:t>RE4v</w:t>
      </w:r>
      <w:r w:rsidR="00A73CD2">
        <w:rPr>
          <w:sz w:val="20"/>
          <w:szCs w:val="20"/>
        </w:rPr>
        <w:t>2</w:t>
      </w:r>
      <w:r w:rsidR="00582883">
        <w:rPr>
          <w:sz w:val="20"/>
          <w:szCs w:val="20"/>
        </w:rPr>
        <w:t xml:space="preserve"> </w:t>
      </w:r>
      <w:r w:rsidR="00582883" w:rsidRPr="00EE6ADB">
        <w:rPr>
          <w:b/>
          <w:sz w:val="20"/>
          <w:szCs w:val="20"/>
        </w:rPr>
        <w:t>Option A</w:t>
      </w:r>
      <w:r>
        <w:rPr>
          <w:sz w:val="20"/>
          <w:szCs w:val="20"/>
        </w:rPr>
        <w:t xml:space="preserve"> </w:t>
      </w:r>
      <w:r w:rsidR="00EB1B69">
        <w:rPr>
          <w:sz w:val="20"/>
          <w:szCs w:val="20"/>
        </w:rPr>
        <w:t>R</w:t>
      </w:r>
      <w:r>
        <w:rPr>
          <w:sz w:val="20"/>
          <w:szCs w:val="20"/>
        </w:rPr>
        <w:t xml:space="preserve">ubric: </w:t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461F2B">
        <w:rPr>
          <w:b/>
          <w:sz w:val="20"/>
          <w:szCs w:val="20"/>
        </w:rPr>
        <w:t>No hard copy submitted: -5</w:t>
      </w:r>
      <w:r w:rsidR="00A73CD2">
        <w:rPr>
          <w:b/>
          <w:sz w:val="20"/>
          <w:szCs w:val="20"/>
        </w:rPr>
        <w:tab/>
      </w:r>
      <w:r w:rsidR="00461F2B">
        <w:rPr>
          <w:b/>
          <w:sz w:val="20"/>
          <w:szCs w:val="20"/>
        </w:rPr>
        <w:t>No writer’s memo: -10</w:t>
      </w:r>
      <w:r w:rsidR="00582883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</w:r>
      <w:r w:rsidR="00461F2B">
        <w:rPr>
          <w:b/>
          <w:sz w:val="20"/>
          <w:szCs w:val="20"/>
        </w:rPr>
        <w:t>RE</w:t>
      </w:r>
      <w:r w:rsidR="00582883">
        <w:rPr>
          <w:b/>
          <w:sz w:val="20"/>
          <w:szCs w:val="20"/>
        </w:rPr>
        <w:t>4</w:t>
      </w:r>
      <w:r w:rsidR="00461F2B">
        <w:rPr>
          <w:b/>
          <w:sz w:val="20"/>
          <w:szCs w:val="20"/>
        </w:rPr>
        <w:t>v</w:t>
      </w:r>
      <w:r w:rsidR="00A73CD2">
        <w:rPr>
          <w:b/>
          <w:sz w:val="20"/>
          <w:szCs w:val="20"/>
        </w:rPr>
        <w:t>2</w:t>
      </w:r>
      <w:r w:rsidR="00461F2B">
        <w:rPr>
          <w:b/>
          <w:sz w:val="20"/>
          <w:szCs w:val="20"/>
        </w:rPr>
        <w:t xml:space="preserve"> submitted late: -15</w:t>
      </w:r>
      <w:r w:rsidR="00461F2B">
        <w:rPr>
          <w:b/>
          <w:sz w:val="20"/>
          <w:szCs w:val="20"/>
        </w:rPr>
        <w:tab/>
      </w:r>
      <w:r w:rsidR="00A73CD2">
        <w:rPr>
          <w:b/>
          <w:sz w:val="20"/>
          <w:szCs w:val="20"/>
        </w:rPr>
        <w:tab/>
        <w:t>No RE4v1 attached: -12</w:t>
      </w:r>
      <w:r w:rsidR="00A73CD2">
        <w:rPr>
          <w:b/>
          <w:sz w:val="20"/>
          <w:szCs w:val="20"/>
        </w:rPr>
        <w:tab/>
      </w:r>
    </w:p>
    <w:tbl>
      <w:tblPr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00"/>
        <w:gridCol w:w="5656"/>
      </w:tblGrid>
      <w:tr w:rsidR="00C22CA8" w14:paraId="0B65A2B7" w14:textId="77777777" w:rsidTr="71DF2FD4">
        <w:tc>
          <w:tcPr>
            <w:tcW w:w="1485" w:type="dxa"/>
            <w:tcBorders>
              <w:top w:val="single" w:sz="4" w:space="0" w:color="000000" w:themeColor="text1"/>
            </w:tcBorders>
          </w:tcPr>
          <w:p w14:paraId="1688DC2A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 w:themeColor="text1"/>
            </w:tcBorders>
          </w:tcPr>
          <w:p w14:paraId="1B72F12E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00" w:type="dxa"/>
            <w:tcBorders>
              <w:top w:val="single" w:sz="4" w:space="0" w:color="000000" w:themeColor="text1"/>
            </w:tcBorders>
          </w:tcPr>
          <w:p w14:paraId="239B34D9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4" w:space="0" w:color="000000" w:themeColor="text1"/>
            </w:tcBorders>
          </w:tcPr>
          <w:p w14:paraId="14473915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C22CA8" w14:paraId="4EC0E064" w14:textId="77777777" w:rsidTr="71DF2FD4">
        <w:tc>
          <w:tcPr>
            <w:tcW w:w="1485" w:type="dxa"/>
          </w:tcPr>
          <w:p w14:paraId="551FEFE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518EBDCD" w14:textId="77777777" w:rsidR="00582883" w:rsidRDefault="00582883" w:rsidP="00EB1B6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the following: </w:t>
            </w:r>
          </w:p>
          <w:p w14:paraId="6C14370A" w14:textId="69B9CD0D" w:rsidR="00582883" w:rsidRDefault="00EB1B69" w:rsidP="00EB1B6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82883">
              <w:rPr>
                <w:sz w:val="20"/>
                <w:szCs w:val="20"/>
              </w:rPr>
              <w:t>rief</w:t>
            </w:r>
            <w:r>
              <w:rPr>
                <w:sz w:val="20"/>
                <w:szCs w:val="20"/>
              </w:rPr>
              <w:t>ly</w:t>
            </w:r>
            <w:r w:rsidR="00582883">
              <w:rPr>
                <w:sz w:val="20"/>
                <w:szCs w:val="20"/>
              </w:rPr>
              <w:t xml:space="preserve"> summar</w:t>
            </w:r>
            <w:r>
              <w:rPr>
                <w:sz w:val="20"/>
                <w:szCs w:val="20"/>
              </w:rPr>
              <w:t>izes</w:t>
            </w:r>
            <w:r w:rsidR="00582883">
              <w:rPr>
                <w:sz w:val="20"/>
                <w:szCs w:val="20"/>
              </w:rPr>
              <w:t xml:space="preserve"> the NCTC’s (i.e., Richardson’s) accepted definition of terrorism</w:t>
            </w:r>
          </w:p>
          <w:p w14:paraId="5E90651B" w14:textId="14311C98" w:rsidR="00582883" w:rsidRDefault="00582883" w:rsidP="00EB1B6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</w:t>
            </w:r>
            <w:r w:rsidR="00EB1B6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and describe</w:t>
            </w:r>
            <w:r w:rsidR="00EB1B6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Richardson’s four essential elements of terrorism to help clarify actions that would or would not be considered terrorism under this definition</w:t>
            </w:r>
          </w:p>
          <w:p w14:paraId="64839AFE" w14:textId="3B22B23C" w:rsidR="00582883" w:rsidRDefault="00582883" w:rsidP="00EB1B6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</w:t>
            </w:r>
            <w:r w:rsidR="00EB1B6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Richardson’s three R’s </w:t>
            </w:r>
          </w:p>
          <w:p w14:paraId="27DDE87A" w14:textId="08448BCC" w:rsidR="00582883" w:rsidRDefault="00582883" w:rsidP="00EB1B6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EB1B6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different types of terrorism that could be committed by a state. Include two historical examples of each of these three types of state-related terrorism</w:t>
            </w:r>
          </w:p>
          <w:p w14:paraId="072C60DF" w14:textId="1B5B3F63" w:rsidR="00582883" w:rsidRDefault="00582883" w:rsidP="00EB1B6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</w:t>
            </w:r>
            <w:r w:rsidR="00EB1B6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and explain</w:t>
            </w:r>
            <w:r w:rsidR="00EB1B6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how a terrorist could acquire NEM and the three possible pathways for terrorists to obtain nuclear weapons. Specify which pathway is considered most likely to occur</w:t>
            </w:r>
          </w:p>
          <w:p w14:paraId="4C8D089A" w14:textId="77777777" w:rsidR="00582883" w:rsidRDefault="00582883" w:rsidP="00EB1B6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Briefly describes the difficulties involved for terrorists, the most likely sources of materials or weapons, </w:t>
            </w:r>
            <w:proofErr w:type="gramStart"/>
            <w:r>
              <w:rPr>
                <w:sz w:val="20"/>
                <w:szCs w:val="20"/>
              </w:rPr>
              <w:t>and  the</w:t>
            </w:r>
            <w:proofErr w:type="gramEnd"/>
            <w:r>
              <w:rPr>
                <w:sz w:val="20"/>
                <w:szCs w:val="20"/>
              </w:rPr>
              <w:t xml:space="preserve"> ways in which material or weapon acquisition by terrorists may change, depending on the type of terrorism being implemented</w:t>
            </w:r>
          </w:p>
          <w:p w14:paraId="2275EC7A" w14:textId="0DD578FA" w:rsidR="00C22CA8" w:rsidRPr="005843D3" w:rsidRDefault="00C22CA8" w:rsidP="00582883">
            <w:pPr>
              <w:pStyle w:val="List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20FDC5CF" w14:textId="2263CF83" w:rsidR="00C22CA8" w:rsidRDefault="00A73CD2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2883"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429A669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85ED19A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89BC881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B67C23E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693CC5E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F14181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40EE65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4BDC1CF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02190DF" w14:textId="77777777" w:rsidTr="71DF2FD4">
        <w:tc>
          <w:tcPr>
            <w:tcW w:w="1485" w:type="dxa"/>
          </w:tcPr>
          <w:p w14:paraId="586D2D06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12E09F53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Precisely uses Richardson’s definitions and concepts</w:t>
            </w:r>
          </w:p>
          <w:p w14:paraId="4E4CEF9E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789170A3" w14:textId="169B876B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Accurately defines the different types of terrorism that could be committed by a state</w:t>
            </w:r>
          </w:p>
          <w:p w14:paraId="7E9B2129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20541D27" w14:textId="67A6CE2A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Accurately describes methods for a </w:t>
            </w:r>
            <w:proofErr w:type="gramStart"/>
            <w:r>
              <w:rPr>
                <w:sz w:val="20"/>
                <w:szCs w:val="20"/>
              </w:rPr>
              <w:t>terrorists</w:t>
            </w:r>
            <w:proofErr w:type="gramEnd"/>
            <w:r>
              <w:rPr>
                <w:sz w:val="20"/>
                <w:szCs w:val="20"/>
              </w:rPr>
              <w:t xml:space="preserve"> could acquiring NEM and nuclear weapons</w:t>
            </w:r>
          </w:p>
          <w:p w14:paraId="55EF335D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6F653111" w14:textId="0DAA2A9A" w:rsidR="009837B4" w:rsidRDefault="00582883" w:rsidP="0058288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Accurately explains the ways in which material or weapon acquisition by terrorists may change, depending on the type of terrorism being implemented</w:t>
            </w:r>
          </w:p>
        </w:tc>
        <w:tc>
          <w:tcPr>
            <w:tcW w:w="800" w:type="dxa"/>
          </w:tcPr>
          <w:p w14:paraId="18185CFA" w14:textId="6A1C8D62" w:rsidR="00C22CA8" w:rsidRDefault="00FD4B79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79B3A9C6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C8511A7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803364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4E45BF9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4D5065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5B60E755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F979CC5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6665F2D4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14CA02F4" w14:textId="77777777" w:rsidTr="71DF2FD4">
        <w:trPr>
          <w:trHeight w:val="1520"/>
        </w:trPr>
        <w:tc>
          <w:tcPr>
            <w:tcW w:w="1485" w:type="dxa"/>
          </w:tcPr>
          <w:p w14:paraId="52BF9D64" w14:textId="247E6BF0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Explanation </w:t>
            </w:r>
            <w:r w:rsidR="00EB1B69">
              <w:rPr>
                <w:b/>
                <w:sz w:val="20"/>
                <w:szCs w:val="20"/>
              </w:rPr>
              <w:t>and</w:t>
            </w:r>
            <w:r>
              <w:rPr>
                <w:b/>
                <w:sz w:val="20"/>
                <w:szCs w:val="20"/>
              </w:rPr>
              <w:t xml:space="preserve"> argument</w:t>
            </w:r>
          </w:p>
        </w:tc>
        <w:tc>
          <w:tcPr>
            <w:tcW w:w="6435" w:type="dxa"/>
          </w:tcPr>
          <w:p w14:paraId="1C05F234" w14:textId="6D1FBF4F" w:rsidR="00BB6140" w:rsidRDefault="00EB1B69" w:rsidP="00EB1B6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Puts forth n</w:t>
            </w:r>
            <w:r w:rsidR="00582883">
              <w:rPr>
                <w:sz w:val="20"/>
                <w:szCs w:val="20"/>
              </w:rPr>
              <w:t xml:space="preserve">o bias or personal opinion </w:t>
            </w:r>
          </w:p>
        </w:tc>
        <w:tc>
          <w:tcPr>
            <w:tcW w:w="800" w:type="dxa"/>
          </w:tcPr>
          <w:p w14:paraId="2B296572" w14:textId="6468DCAA" w:rsidR="00C22CA8" w:rsidRDefault="3F25B0F4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3F25B0F4"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6E2594D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2CCC2F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45F7DA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E6545CB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E333E9B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EF5B38C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62F5E9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0F10DBB9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221BD57" w14:textId="77777777" w:rsidTr="71DF2FD4">
        <w:trPr>
          <w:trHeight w:val="2940"/>
        </w:trPr>
        <w:tc>
          <w:tcPr>
            <w:tcW w:w="1485" w:type="dxa"/>
          </w:tcPr>
          <w:p w14:paraId="24E00DB4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2E613217" w14:textId="5E6D8490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in a </w:t>
            </w:r>
            <w:proofErr w:type="gramStart"/>
            <w:r>
              <w:rPr>
                <w:sz w:val="20"/>
                <w:szCs w:val="20"/>
              </w:rPr>
              <w:t>Bottom Line</w:t>
            </w:r>
            <w:proofErr w:type="gramEnd"/>
            <w:r>
              <w:rPr>
                <w:sz w:val="20"/>
                <w:szCs w:val="20"/>
              </w:rPr>
              <w:t xml:space="preserve"> Up Front (BLUF) style, most important information in the first sentence of each paragraph</w:t>
            </w:r>
          </w:p>
          <w:p w14:paraId="510FE10C" w14:textId="7123748E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Geared towards the presidential administration, tone of intelligence analyst of NCTC</w:t>
            </w:r>
          </w:p>
          <w:p w14:paraId="783B6976" w14:textId="77777777" w:rsidR="00A73CD2" w:rsidRDefault="00A73CD2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6939776D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Comprehensive and thoughtful use of sources, including the course slides, </w:t>
            </w:r>
          </w:p>
          <w:p w14:paraId="5CA78A48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Louise Richardson’s </w:t>
            </w:r>
            <w:r>
              <w:rPr>
                <w:i/>
                <w:sz w:val="20"/>
                <w:szCs w:val="20"/>
              </w:rPr>
              <w:t xml:space="preserve">What Terrorists </w:t>
            </w:r>
            <w:proofErr w:type="gramStart"/>
            <w:r>
              <w:rPr>
                <w:i/>
                <w:sz w:val="20"/>
                <w:szCs w:val="20"/>
              </w:rPr>
              <w:t>Want,</w:t>
            </w:r>
            <w:r>
              <w:rPr>
                <w:sz w:val="20"/>
                <w:szCs w:val="20"/>
              </w:rPr>
              <w:t xml:space="preserve"> and</w:t>
            </w:r>
            <w:proofErr w:type="gramEnd"/>
            <w:r>
              <w:rPr>
                <w:sz w:val="20"/>
                <w:szCs w:val="20"/>
              </w:rPr>
              <w:t xml:space="preserve"> required readings. </w:t>
            </w:r>
          </w:p>
          <w:p w14:paraId="2270C566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5B519A58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(word choice, sentence structure, flow of information etc.) is precise and straightforward, attending to:</w:t>
            </w:r>
          </w:p>
          <w:p w14:paraId="1068D1EF" w14:textId="0C05282B" w:rsidR="00582883" w:rsidRDefault="00EB1B69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82883">
              <w:rPr>
                <w:sz w:val="20"/>
                <w:szCs w:val="20"/>
              </w:rPr>
              <w:t>oncision</w:t>
            </w:r>
            <w:r w:rsidR="00A73CD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</w:t>
            </w:r>
            <w:r w:rsidR="00582883">
              <w:rPr>
                <w:sz w:val="20"/>
                <w:szCs w:val="20"/>
              </w:rPr>
              <w:t>larity</w:t>
            </w:r>
            <w:r w:rsidR="00A73CD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b</w:t>
            </w:r>
            <w:r w:rsidR="00582883">
              <w:rPr>
                <w:sz w:val="20"/>
                <w:szCs w:val="20"/>
              </w:rPr>
              <w:t>revity</w:t>
            </w:r>
            <w:r w:rsidR="00A73CD2">
              <w:rPr>
                <w:sz w:val="20"/>
                <w:szCs w:val="20"/>
              </w:rPr>
              <w:t>,</w:t>
            </w:r>
          </w:p>
          <w:p w14:paraId="628A8CE9" w14:textId="334FA85F" w:rsidR="00582883" w:rsidRDefault="00EB1B69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82883">
              <w:rPr>
                <w:sz w:val="20"/>
                <w:szCs w:val="20"/>
              </w:rPr>
              <w:t>rofessional tone</w:t>
            </w:r>
            <w:r w:rsidR="00A73CD2">
              <w:rPr>
                <w:sz w:val="20"/>
                <w:szCs w:val="20"/>
              </w:rPr>
              <w:t xml:space="preserve">, and </w:t>
            </w:r>
            <w:r>
              <w:rPr>
                <w:sz w:val="20"/>
                <w:szCs w:val="20"/>
              </w:rPr>
              <w:t>o</w:t>
            </w:r>
            <w:r w:rsidR="00582883">
              <w:rPr>
                <w:sz w:val="20"/>
                <w:szCs w:val="20"/>
              </w:rPr>
              <w:t>rganization</w:t>
            </w:r>
          </w:p>
          <w:p w14:paraId="62956139" w14:textId="7CA3AC38" w:rsidR="00C65675" w:rsidRDefault="00C65675" w:rsidP="00E1272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17BFBFD2" w14:textId="0F366A55" w:rsidR="00C22CA8" w:rsidRDefault="00A73CD2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E5E57">
              <w:rPr>
                <w:sz w:val="20"/>
                <w:szCs w:val="20"/>
              </w:rPr>
              <w:t>0</w:t>
            </w:r>
            <w:r w:rsidR="00366C96">
              <w:rPr>
                <w:sz w:val="20"/>
                <w:szCs w:val="20"/>
              </w:rPr>
              <w:t>%</w:t>
            </w:r>
          </w:p>
          <w:p w14:paraId="322E954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21DBA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DF35540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B1A671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EF0E9E4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B49AD3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485F0B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21707413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088D4A5B" w14:textId="77777777" w:rsidTr="71DF2FD4">
        <w:trPr>
          <w:trHeight w:val="2680"/>
        </w:trPr>
        <w:tc>
          <w:tcPr>
            <w:tcW w:w="1485" w:type="dxa"/>
          </w:tcPr>
          <w:p w14:paraId="1369948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7EAE710D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accordance with the BLUF style, the first sentence (i.e., the BLUF sentence) should be bolded.</w:t>
            </w:r>
          </w:p>
          <w:p w14:paraId="0533FD02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367DDDD0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report should be between 2.5-3 pages</w:t>
            </w:r>
          </w:p>
          <w:p w14:paraId="15B35539" w14:textId="07BDF70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Header, date, and page numbers in correct format </w:t>
            </w:r>
          </w:p>
          <w:p w14:paraId="755FCACB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12-point Times New Roman font throughout (including page numbers)</w:t>
            </w:r>
          </w:p>
          <w:p w14:paraId="76F3BE10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1.25" side margins and 1" top margins and .5" bottom margins.</w:t>
            </w:r>
          </w:p>
          <w:p w14:paraId="7FCF5070" w14:textId="11FB1151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practices specified in prompt</w:t>
            </w:r>
            <w:bookmarkStart w:id="0" w:name="_GoBack"/>
            <w:bookmarkEnd w:id="0"/>
          </w:p>
          <w:p w14:paraId="4F4DD6CB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7835F831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Cite course slides as (19p280 Terrorism, slide ##) </w:t>
            </w:r>
          </w:p>
          <w:p w14:paraId="497F76D2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Cite </w:t>
            </w:r>
            <w:r>
              <w:rPr>
                <w:i/>
                <w:sz w:val="20"/>
                <w:szCs w:val="20"/>
              </w:rPr>
              <w:t>What Terrorists Want</w:t>
            </w:r>
            <w:r>
              <w:rPr>
                <w:sz w:val="20"/>
                <w:szCs w:val="20"/>
              </w:rPr>
              <w:t xml:space="preserve"> as (Richardson, page ##)</w:t>
            </w:r>
          </w:p>
          <w:p w14:paraId="39FE3C6B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APA for any other sources</w:t>
            </w:r>
          </w:p>
          <w:p w14:paraId="4D88C17B" w14:textId="06DF5AFD" w:rsidR="008A4D54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bibliography included</w:t>
            </w:r>
          </w:p>
        </w:tc>
        <w:tc>
          <w:tcPr>
            <w:tcW w:w="800" w:type="dxa"/>
          </w:tcPr>
          <w:p w14:paraId="127374BC" w14:textId="6E9CF719" w:rsidR="00C22CA8" w:rsidRDefault="0055227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3CD2"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72521D1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33328E3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0EA6838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5BACF16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14B6CE93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441F8710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3C9532FD" w14:textId="77777777" w:rsidTr="71DF2FD4">
        <w:tc>
          <w:tcPr>
            <w:tcW w:w="1485" w:type="dxa"/>
          </w:tcPr>
          <w:p w14:paraId="2F6A3ADC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1960CD6F" w14:textId="1E26AFF4" w:rsidR="00B4504D" w:rsidRDefault="00B4504D" w:rsidP="008F17B7">
            <w:pPr>
              <w:spacing w:line="240" w:lineRule="auto"/>
              <w:rPr>
                <w:sz w:val="20"/>
                <w:szCs w:val="20"/>
              </w:rPr>
            </w:pPr>
            <w:bookmarkStart w:id="1" w:name="_gjdgxs" w:colFirst="0" w:colLast="0"/>
            <w:bookmarkEnd w:id="1"/>
          </w:p>
        </w:tc>
        <w:tc>
          <w:tcPr>
            <w:tcW w:w="800" w:type="dxa"/>
          </w:tcPr>
          <w:p w14:paraId="2A941490" w14:textId="60A55A1C" w:rsidR="00C22CA8" w:rsidRDefault="00F941F2" w:rsidP="005828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0DE5A9F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517F0842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13CE0A50" w14:textId="427ED564" w:rsidR="00C22CA8" w:rsidRPr="00582883" w:rsidRDefault="00366C96" w:rsidP="005828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56" w:type="dxa"/>
          </w:tcPr>
          <w:p w14:paraId="626E4D3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121" w14:paraId="6F6A29BE" w14:textId="77777777" w:rsidTr="71DF2FD4">
        <w:tc>
          <w:tcPr>
            <w:tcW w:w="1485" w:type="dxa"/>
          </w:tcPr>
          <w:p w14:paraId="63E61F14" w14:textId="77777777" w:rsidR="00A73CD2" w:rsidRDefault="00A73CD2" w:rsidP="00A73CD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of revision and rationale</w:t>
            </w:r>
          </w:p>
          <w:p w14:paraId="2381F5E0" w14:textId="12A1CA9A" w:rsidR="00B04121" w:rsidRDefault="00B04121" w:rsidP="008F17B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435" w:type="dxa"/>
          </w:tcPr>
          <w:p w14:paraId="4BC24626" w14:textId="77777777" w:rsidR="00B04121" w:rsidRDefault="00B04121" w:rsidP="008F17B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26C555D6" w14:textId="7B7AB8F2" w:rsidR="00A73CD2" w:rsidRDefault="00A73CD2" w:rsidP="00A73CD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BE5E57">
              <w:rPr>
                <w:sz w:val="20"/>
                <w:szCs w:val="20"/>
              </w:rPr>
              <w:t>%</w:t>
            </w:r>
          </w:p>
          <w:p w14:paraId="46CE3347" w14:textId="77777777" w:rsidR="00A73CD2" w:rsidRDefault="00A73CD2" w:rsidP="00A73CD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F9201B5" w14:textId="77777777" w:rsidR="00A73CD2" w:rsidRDefault="00A73CD2" w:rsidP="00A73CD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F587191" w14:textId="77777777" w:rsidR="00A73CD2" w:rsidRDefault="00A73CD2" w:rsidP="00A73CD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0F09A869" w14:textId="77777777" w:rsidR="00A73CD2" w:rsidRDefault="00A73CD2" w:rsidP="00A73CD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70A0D59" w14:textId="1A49DA11" w:rsidR="00A73CD2" w:rsidRPr="00A73CD2" w:rsidRDefault="00A73CD2" w:rsidP="00A73CD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56" w:type="dxa"/>
          </w:tcPr>
          <w:p w14:paraId="57AEFE99" w14:textId="43BEB9C2" w:rsidR="00B04121" w:rsidRPr="00E1272C" w:rsidRDefault="00B04121" w:rsidP="008F17B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22CA8" w14:paraId="3CEE7401" w14:textId="77777777" w:rsidTr="71DF2FD4">
        <w:tc>
          <w:tcPr>
            <w:tcW w:w="14376" w:type="dxa"/>
            <w:gridSpan w:val="4"/>
          </w:tcPr>
          <w:p w14:paraId="42D1DEFD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086469E7" w14:textId="77777777" w:rsidR="00C22CA8" w:rsidRDefault="00C22CA8" w:rsidP="00314B50">
            <w:pPr>
              <w:spacing w:line="240" w:lineRule="auto"/>
              <w:rPr>
                <w:sz w:val="20"/>
                <w:szCs w:val="20"/>
              </w:rPr>
            </w:pPr>
          </w:p>
          <w:p w14:paraId="6C9408EB" w14:textId="77777777" w:rsidR="00C22CA8" w:rsidRDefault="00C22CA8" w:rsidP="00314B50">
            <w:pPr>
              <w:spacing w:line="240" w:lineRule="auto"/>
              <w:rPr>
                <w:sz w:val="20"/>
                <w:szCs w:val="20"/>
              </w:rPr>
            </w:pPr>
          </w:p>
          <w:p w14:paraId="25E79CAB" w14:textId="65F38F6E" w:rsidR="00582883" w:rsidRDefault="00582883" w:rsidP="00314B50">
            <w:pPr>
              <w:spacing w:line="240" w:lineRule="auto"/>
              <w:rPr>
                <w:sz w:val="20"/>
                <w:szCs w:val="20"/>
              </w:rPr>
            </w:pPr>
          </w:p>
          <w:p w14:paraId="4BD250AB" w14:textId="77777777" w:rsidR="008A4D54" w:rsidRDefault="008A4D54" w:rsidP="00314B50">
            <w:pPr>
              <w:spacing w:line="240" w:lineRule="auto"/>
              <w:rPr>
                <w:sz w:val="20"/>
                <w:szCs w:val="20"/>
              </w:rPr>
            </w:pPr>
          </w:p>
          <w:p w14:paraId="7A76DC4D" w14:textId="32132A6B" w:rsidR="00582883" w:rsidRDefault="00582883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48ED501E" w14:textId="3727A914" w:rsidR="00C22CA8" w:rsidRDefault="00C22CA8" w:rsidP="008F17B7">
      <w:pPr>
        <w:spacing w:line="240" w:lineRule="auto"/>
        <w:rPr>
          <w:sz w:val="20"/>
          <w:szCs w:val="20"/>
        </w:rPr>
      </w:pPr>
    </w:p>
    <w:sectPr w:rsidR="00C22CA8" w:rsidSect="00286EFC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505"/>
    <w:multiLevelType w:val="multilevel"/>
    <w:tmpl w:val="70DABCB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979EA"/>
    <w:multiLevelType w:val="hybridMultilevel"/>
    <w:tmpl w:val="95BE0954"/>
    <w:lvl w:ilvl="0" w:tplc="567C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06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6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8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8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EF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4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0F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5AE"/>
    <w:multiLevelType w:val="hybridMultilevel"/>
    <w:tmpl w:val="BCE89104"/>
    <w:lvl w:ilvl="0" w:tplc="EE92F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E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F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E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27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8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0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1602E"/>
    <w:multiLevelType w:val="hybridMultilevel"/>
    <w:tmpl w:val="FCC82CB4"/>
    <w:lvl w:ilvl="0" w:tplc="835A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E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2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C8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E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3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7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4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314"/>
    <w:multiLevelType w:val="multilevel"/>
    <w:tmpl w:val="FC08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C7707"/>
    <w:multiLevelType w:val="multilevel"/>
    <w:tmpl w:val="372C08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F53BB6"/>
    <w:multiLevelType w:val="hybridMultilevel"/>
    <w:tmpl w:val="F7AE6186"/>
    <w:lvl w:ilvl="0" w:tplc="A592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89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E4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61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2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2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69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A8"/>
    <w:rsid w:val="00006BD9"/>
    <w:rsid w:val="000533DD"/>
    <w:rsid w:val="00063718"/>
    <w:rsid w:val="000F1174"/>
    <w:rsid w:val="0018244D"/>
    <w:rsid w:val="001D3C21"/>
    <w:rsid w:val="001E24E9"/>
    <w:rsid w:val="001E4CB2"/>
    <w:rsid w:val="002063E7"/>
    <w:rsid w:val="00237027"/>
    <w:rsid w:val="00250C04"/>
    <w:rsid w:val="00286EFC"/>
    <w:rsid w:val="002D2BCB"/>
    <w:rsid w:val="00314B50"/>
    <w:rsid w:val="00366C96"/>
    <w:rsid w:val="00392831"/>
    <w:rsid w:val="00445BF3"/>
    <w:rsid w:val="00461F2B"/>
    <w:rsid w:val="00471EC2"/>
    <w:rsid w:val="00497605"/>
    <w:rsid w:val="004F2986"/>
    <w:rsid w:val="00552278"/>
    <w:rsid w:val="00582883"/>
    <w:rsid w:val="005843D3"/>
    <w:rsid w:val="005B2D0E"/>
    <w:rsid w:val="00607F09"/>
    <w:rsid w:val="00653361"/>
    <w:rsid w:val="006D0E4D"/>
    <w:rsid w:val="00716A1C"/>
    <w:rsid w:val="00733BA2"/>
    <w:rsid w:val="00747E21"/>
    <w:rsid w:val="007711C3"/>
    <w:rsid w:val="007D7056"/>
    <w:rsid w:val="008426FC"/>
    <w:rsid w:val="00867FEC"/>
    <w:rsid w:val="008A2032"/>
    <w:rsid w:val="008A4D54"/>
    <w:rsid w:val="008F17B7"/>
    <w:rsid w:val="00912076"/>
    <w:rsid w:val="009837B4"/>
    <w:rsid w:val="009D6476"/>
    <w:rsid w:val="009F49AA"/>
    <w:rsid w:val="00A553AD"/>
    <w:rsid w:val="00A73CD2"/>
    <w:rsid w:val="00A83450"/>
    <w:rsid w:val="00B04121"/>
    <w:rsid w:val="00B244C6"/>
    <w:rsid w:val="00B31FA8"/>
    <w:rsid w:val="00B4504D"/>
    <w:rsid w:val="00B519FF"/>
    <w:rsid w:val="00BB4F3C"/>
    <w:rsid w:val="00BB6140"/>
    <w:rsid w:val="00BD1266"/>
    <w:rsid w:val="00BE5E57"/>
    <w:rsid w:val="00C22CA8"/>
    <w:rsid w:val="00C523C0"/>
    <w:rsid w:val="00C52F5F"/>
    <w:rsid w:val="00C65675"/>
    <w:rsid w:val="00C731A4"/>
    <w:rsid w:val="00C95F84"/>
    <w:rsid w:val="00CE4D23"/>
    <w:rsid w:val="00D01BE6"/>
    <w:rsid w:val="00D25432"/>
    <w:rsid w:val="00D315CF"/>
    <w:rsid w:val="00D57E1C"/>
    <w:rsid w:val="00D722BE"/>
    <w:rsid w:val="00DB312D"/>
    <w:rsid w:val="00DB481B"/>
    <w:rsid w:val="00DB50CA"/>
    <w:rsid w:val="00DC7886"/>
    <w:rsid w:val="00E00512"/>
    <w:rsid w:val="00E1272C"/>
    <w:rsid w:val="00E33D8D"/>
    <w:rsid w:val="00E65427"/>
    <w:rsid w:val="00E80D39"/>
    <w:rsid w:val="00E87575"/>
    <w:rsid w:val="00EA34DF"/>
    <w:rsid w:val="00EA4FE0"/>
    <w:rsid w:val="00EB1B69"/>
    <w:rsid w:val="00EE6ADB"/>
    <w:rsid w:val="00F04890"/>
    <w:rsid w:val="00F06E85"/>
    <w:rsid w:val="00F941F2"/>
    <w:rsid w:val="00FB7A88"/>
    <w:rsid w:val="00FD4B79"/>
    <w:rsid w:val="00FF7EBC"/>
    <w:rsid w:val="046804F2"/>
    <w:rsid w:val="0FDCD582"/>
    <w:rsid w:val="11028292"/>
    <w:rsid w:val="15221799"/>
    <w:rsid w:val="20CBC2E2"/>
    <w:rsid w:val="280A4DDA"/>
    <w:rsid w:val="3286C07A"/>
    <w:rsid w:val="3E75B484"/>
    <w:rsid w:val="3F25B0F4"/>
    <w:rsid w:val="446B0464"/>
    <w:rsid w:val="4E46C71A"/>
    <w:rsid w:val="50647095"/>
    <w:rsid w:val="50886F42"/>
    <w:rsid w:val="5258E5CC"/>
    <w:rsid w:val="59958999"/>
    <w:rsid w:val="5BB6CA7C"/>
    <w:rsid w:val="5D764A13"/>
    <w:rsid w:val="5E895B86"/>
    <w:rsid w:val="5E9B927C"/>
    <w:rsid w:val="5F812119"/>
    <w:rsid w:val="71DF2FD4"/>
    <w:rsid w:val="781F8B32"/>
    <w:rsid w:val="7849E2D3"/>
    <w:rsid w:val="7AE6BF87"/>
    <w:rsid w:val="7B7E7292"/>
    <w:rsid w:val="7DC6D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1F24"/>
  <w15:docId w15:val="{446FC1E1-DF09-4BA1-BA5F-E2C408E9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F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Turnipseed</dc:creator>
  <cp:lastModifiedBy>Yoritomo, John Yukio</cp:lastModifiedBy>
  <cp:revision>7</cp:revision>
  <cp:lastPrinted>2019-02-14T22:10:00Z</cp:lastPrinted>
  <dcterms:created xsi:type="dcterms:W3CDTF">2019-03-25T22:21:00Z</dcterms:created>
  <dcterms:modified xsi:type="dcterms:W3CDTF">2019-04-07T20:55:00Z</dcterms:modified>
</cp:coreProperties>
</file>