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center"/>
      </w:pPr>
      <w:r>
        <w:rPr>
          <w:lang w:val="en-US" w:eastAsia="en-US" w:bidi="en-US"/>
        </w:rPr>
        <w:t>Lab 1: Simulation Using the Analog Computer</w:t>
      </w:r>
    </w:p>
    <w:p>
      <w:pPr>
        <w:spacing w:after="20"/>
      </w:pPr>
      <w:r>
        <w:rPr>
          <w:b/>
          <w:lang w:val="en-US" w:eastAsia="en-US" w:bidi="en-US"/>
        </w:rPr>
        <w:t xml:space="preserve">Report by: </w:t>
      </w:r>
      <w:r>
        <w:rPr>
          <w:lang w:val="en-US" w:eastAsia="en-US" w:bidi="en-US"/>
        </w:rPr>
        <w:t>[Enter your name]</w:t>
      </w:r>
    </w:p>
    <w:p>
      <w:pPr>
        <w:spacing w:after="20"/>
      </w:pPr>
      <w:r>
        <w:rPr>
          <w:b/>
          <w:lang w:val="en-US" w:eastAsia="en-US" w:bidi="en-US"/>
        </w:rPr>
        <w:t xml:space="preserve">Lab partner: </w:t>
      </w:r>
      <w:r>
        <w:rPr>
          <w:lang w:val="en-US" w:eastAsia="en-US" w:bidi="en-US"/>
        </w:rPr>
        <w:t>[Enter partner name or “None”]</w:t>
      </w:r>
    </w:p>
    <w:p>
      <w:pPr>
        <w:spacing w:after="20"/>
      </w:pPr>
      <w:r>
        <w:rPr>
          <w:b/>
          <w:lang w:val="en-US" w:eastAsia="en-US" w:bidi="en-US"/>
        </w:rPr>
        <w:t xml:space="preserve">Lab TA: </w:t>
      </w:r>
      <w:r>
        <w:rPr>
          <w:lang w:val="en-US" w:eastAsia="en-US" w:bidi="en-US"/>
        </w:rPr>
        <w:t>[Enter TA name]</w:t>
      </w:r>
    </w:p>
    <w:p>
      <w:pPr>
        <w:spacing w:after="20"/>
      </w:pPr>
      <w:r>
        <w:rPr>
          <w:b/>
          <w:lang w:val="en-US" w:eastAsia="en-US" w:bidi="en-US"/>
        </w:rPr>
        <w:t xml:space="preserve">Section: </w:t>
      </w:r>
      <w:r>
        <w:rPr>
          <w:lang w:val="en-US" w:eastAsia="en-US" w:bidi="en-US"/>
        </w:rPr>
        <w:t>[Enter section]</w:t>
      </w:r>
    </w:p>
    <w:p>
      <w:pPr>
        <w:pStyle w:val="Heading2"/>
      </w:pPr>
      <w:r>
        <w:rPr>
          <w:lang w:val="en-US" w:eastAsia="en-US" w:bidi="en-US"/>
        </w:rPr>
        <w:t>Question 1: Theoretical and experimental response results (15 points)</w:t>
      </w:r>
    </w:p>
    <w:p>
      <w:pPr>
        <w:pStyle w:val="Heading3"/>
      </w:pPr>
      <w:r>
        <w:rPr>
          <w:lang w:val="en-US" w:eastAsia="en-US" w:bidi="en-US"/>
        </w:rPr>
        <w:t>Theoretical and experimental results (5 points)</w:t>
      </w:r>
    </w:p>
    <w:p>
      <w:pPr>
        <w:spacing w:after="20"/>
      </w:pPr>
      <w:r>
        <w:rPr>
          <w:b/>
          <w:lang w:val="en-US" w:eastAsia="en-US" w:bidi="en-US"/>
        </w:rPr>
        <w:t>Experimental percent overshoot is calculated using:</w:t>
      </w:r>
    </w:p>
    <w:p>
      <w:pPr>
        <w:spacing w:before="40" w:after="80"/>
      </w:pPr>
      <m:oMathPara>
        <m:oMathParaPr>
          <m:jc m:val="center"/>
        </m:oMathParaPr>
        <m:oMath>
          <m:sSub>
            <m:e>
              <m:r>
                <m:t>M</m:t>
              </m:r>
            </m:e>
            <m:sub>
              <m:r>
                <m:t>p</m:t>
              </m:r>
            </m:sub>
          </m:sSub>
          <m:r>
            <m:rPr>
              <m:sty m:val="p"/>
            </m:rPr>
            <m:t>=</m:t>
          </m:r>
          <m:f>
            <m:fPr>
              <m:type m:val="bar"/>
            </m:fPr>
            <m:num>
              <m:r>
                <m:rPr>
                  <m:nor/>
                  <m:sty m:val="p"/>
                </m:rPr>
                <m:t>maximum value</m:t>
              </m:r>
              <m:r>
                <m:rPr>
                  <m:sty m:val="p"/>
                </m:rPr>
                <m:t>−</m:t>
              </m:r>
              <m:r>
                <m:rPr>
                  <m:nor/>
                  <m:sty m:val="p"/>
                </m:rPr>
                <m:t>steady-state value</m:t>
              </m:r>
            </m:num>
            <m:den>
              <m:r>
                <m:rPr>
                  <m:nor/>
                  <m:sty m:val="p"/>
                </m:rPr>
                <m:t>steady-state value</m:t>
              </m:r>
            </m:den>
          </m:f>
          <m:r>
            <m:rPr>
              <m:sty m:val="p"/>
            </m:rPr>
            <m:t>×</m:t>
          </m:r>
          <m:r>
            <m:t>100</m:t>
          </m:r>
          <m:r>
            <m:rPr>
              <m:sty m:val="p"/>
            </m:rPr>
            <m:t>%</m:t>
          </m:r>
        </m:oMath>
      </m:oMathPara>
    </w:p>
    <w:p>
      <w:pPr>
        <w:spacing w:after="20"/>
      </w:pPr>
      <w:r>
        <w:rPr>
          <w:b/>
          <w:lang w:val="en-US" w:eastAsia="en-US" w:bidi="en-US"/>
        </w:rPr>
        <w:t xml:space="preserve">Use the following report equations for the theoretical values. </w:t>
      </w:r>
      <w:r>
        <w:rPr>
          <w:lang w:val="en-US" w:eastAsia="en-US" w:bidi="en-US"/>
        </w:rPr>
        <w:t>For this laboratory, normalized time allows ωₙ = 1 rad/s.</w:t>
      </w:r>
    </w:p>
    <w:p>
      <w:pPr>
        <w:spacing w:before="40" w:after="80"/>
      </w:pPr>
      <m:oMathPara>
        <m:oMathParaPr>
          <m:jc m:val="center"/>
        </m:oMathParaPr>
        <m:oMath>
          <m:sSub>
            <m:e>
              <m:r>
                <m:t>M</m:t>
              </m:r>
            </m:e>
            <m:sub>
              <m:r>
                <m:t>p</m:t>
              </m:r>
            </m:sub>
          </m:sSub>
          <m:r>
            <m:rPr>
              <m:sty m:val="p"/>
            </m:rPr>
            <m:t>=</m:t>
          </m:r>
          <m:d>
            <m:dPr>
              <m:begChr m:val="{"/>
              <m:endChr m:val=""/>
              <m:sepChr m:val=""/>
              <m:grow/>
            </m:dPr>
            <m:e>
              <m:m>
                <m:mPr>
                  <m:baseJc m:val="center"/>
                  <m:plcHide m:val="on"/>
                  <m:mcs>
                    <m:mc>
                      <m:mcPr>
                        <m:mcJc m:val="left"/>
                        <m:count m:val="1"/>
                      </m:mcPr>
                    </m:mc>
                    <m:mc>
                      <m:mcPr>
                        <m:mcJc m:val="left"/>
                        <m:count m:val="1"/>
                      </m:mcPr>
                    </m:mc>
                  </m:mcs>
                </m:mPr>
                <m:mr>
                  <m:e>
                    <m:r>
                      <m:rPr>
                        <m:sty m:val="p"/>
                      </m:rPr>
                      <m:t>exp</m:t>
                    </m:r>
                    <m:d>
                      <m:dPr>
                        <m:begChr m:val="("/>
                        <m:endChr m:val=")"/>
                        <m:sepChr m:val=""/>
                        <m:grow/>
                      </m:dPr>
                      <m:e>
                        <m:f>
                          <m:fPr>
                            <m:type m:val="bar"/>
                          </m:fPr>
                          <m:num>
                            <m:r>
                              <m:rPr>
                                <m:sty m:val="p"/>
                              </m:rPr>
                              <m:t>−</m:t>
                            </m:r>
                            <m:r>
                              <m:t>π</m:t>
                            </m:r>
                            <m:r>
                              <m:t>ζ</m:t>
                            </m:r>
                          </m:num>
                          <m:den>
                            <m:rad>
                              <m:radPr>
                                <m:degHide m:val="on"/>
                              </m:radPr>
                              <m:deg/>
                              <m:e>
                                <m:r>
                                  <m:t>1</m:t>
                                </m:r>
                                <m:r>
                                  <m:rPr>
                                    <m:sty m:val="p"/>
                                  </m:rPr>
                                  <m:t>−</m:t>
                                </m:r>
                                <m:sSup>
                                  <m:e>
                                    <m:r>
                                      <m:t>ζ</m:t>
                                    </m:r>
                                  </m:e>
                                  <m:sup>
                                    <m:r>
                                      <m:t>2</m:t>
                                    </m:r>
                                  </m:sup>
                                </m:sSup>
                              </m:e>
                            </m:rad>
                          </m:den>
                        </m:f>
                      </m:e>
                    </m:d>
                    <m:r>
                      <m:rPr>
                        <m:sty m:val="p"/>
                      </m:rPr>
                      <m:t>,</m:t>
                    </m:r>
                  </m:e>
                  <m:e>
                    <m:r>
                      <m:t>0</m:t>
                    </m:r>
                    <m:r>
                      <m:rPr>
                        <m:sty m:val="p"/>
                      </m:rPr>
                      <m:t>&lt;</m:t>
                    </m:r>
                    <m:r>
                      <m:t>ζ</m:t>
                    </m:r>
                    <m:r>
                      <m:rPr>
                        <m:sty m:val="p"/>
                      </m:rPr>
                      <m:t>&lt;</m:t>
                    </m:r>
                    <m:r>
                      <m:t>1</m:t>
                    </m:r>
                    <m:r>
                      <m:rPr>
                        <m:sty m:val="p"/>
                      </m:rPr>
                      <m:t>,</m:t>
                    </m:r>
                  </m:e>
                </m:mr>
                <m:mr>
                  <m:e>
                    <m:r>
                      <m:t>0</m:t>
                    </m:r>
                    <m:r>
                      <m:rPr>
                        <m:sty m:val="p"/>
                      </m:rPr>
                      <m:t>,</m:t>
                    </m:r>
                  </m:e>
                  <m:e>
                    <m:r>
                      <m:t>ζ</m:t>
                    </m:r>
                    <m:r>
                      <m:rPr>
                        <m:sty m:val="p"/>
                      </m:rPr>
                      <m:t>≥</m:t>
                    </m:r>
                    <m:r>
                      <m:t>1</m:t>
                    </m:r>
                    <m:r>
                      <m:rPr>
                        <m:sty m:val="p"/>
                      </m:rPr>
                      <m:t>.</m:t>
                    </m:r>
                  </m:e>
                </m:mr>
              </m:m>
            </m:e>
          </m:d>
        </m:oMath>
      </m:oMathPara>
    </w:p>
    <w:p>
      <w:pPr>
        <w:spacing w:before="40" w:after="80"/>
      </w:pPr>
      <m:oMathPara>
        <m:oMathParaPr>
          <m:jc m:val="center"/>
        </m:oMathParaPr>
        <m:oMath>
          <m:sSub>
            <m:e>
              <m:r>
                <m:t>t</m:t>
              </m:r>
            </m:e>
            <m:sub>
              <m:r>
                <m:t>r</m:t>
              </m:r>
            </m:sub>
          </m:sSub>
          <m:r>
            <m:rPr>
              <m:sty m:val="p"/>
            </m:rPr>
            <m:t>≈</m:t>
          </m:r>
          <m:d>
            <m:dPr>
              <m:begChr m:val="{"/>
              <m:endChr m:val=""/>
              <m:sepChr m:val=""/>
              <m:grow/>
            </m:dPr>
            <m:e>
              <m:m>
                <m:mPr>
                  <m:baseJc m:val="center"/>
                  <m:plcHide m:val="on"/>
                  <m:mcs>
                    <m:mc>
                      <m:mcPr>
                        <m:mcJc m:val="left"/>
                        <m:count m:val="1"/>
                      </m:mcPr>
                    </m:mc>
                    <m:mc>
                      <m:mcPr>
                        <m:mcJc m:val="left"/>
                        <m:count m:val="1"/>
                      </m:mcPr>
                    </m:mc>
                  </m:mcs>
                </m:mPr>
                <m:mr>
                  <m:e>
                    <m:f>
                      <m:fPr>
                        <m:type m:val="bar"/>
                      </m:fPr>
                      <m:num>
                        <m:r>
                          <m:t>1.2</m:t>
                        </m:r>
                        <m:r>
                          <m:rPr>
                            <m:sty m:val="p"/>
                          </m:rPr>
                          <m:t>−</m:t>
                        </m:r>
                        <m:r>
                          <m:t>0.45</m:t>
                        </m:r>
                        <m:r>
                          <m:t>ζ</m:t>
                        </m:r>
                        <m:r>
                          <m:rPr>
                            <m:sty m:val="p"/>
                          </m:rPr>
                          <m:t>+</m:t>
                        </m:r>
                        <m:r>
                          <m:t>2.6</m:t>
                        </m:r>
                        <m:sSup>
                          <m:e>
                            <m:r>
                              <m:t>ζ</m:t>
                            </m:r>
                          </m:e>
                          <m:sup>
                            <m:r>
                              <m:t>2</m:t>
                            </m:r>
                          </m:sup>
                        </m:sSup>
                      </m:num>
                      <m:den>
                        <m:sSub>
                          <m:e>
                            <m:r>
                              <m:t>ω</m:t>
                            </m:r>
                          </m:e>
                          <m:sub>
                            <m:r>
                              <m:t>n</m:t>
                            </m:r>
                          </m:sub>
                        </m:sSub>
                      </m:den>
                    </m:f>
                    <m:r>
                      <m:rPr>
                        <m:sty m:val="p"/>
                      </m:rPr>
                      <m:t>,</m:t>
                    </m:r>
                  </m:e>
                  <m:e>
                    <m:r>
                      <m:t>0</m:t>
                    </m:r>
                    <m:r>
                      <m:rPr>
                        <m:sty m:val="p"/>
                      </m:rPr>
                      <m:t>&lt;</m:t>
                    </m:r>
                    <m:r>
                      <m:t>ζ</m:t>
                    </m:r>
                    <m:r>
                      <m:rPr>
                        <m:sty m:val="p"/>
                      </m:rPr>
                      <m:t>&lt;</m:t>
                    </m:r>
                    <m:r>
                      <m:t>1.2</m:t>
                    </m:r>
                    <m:r>
                      <m:rPr>
                        <m:sty m:val="p"/>
                      </m:rPr>
                      <m:t>,</m:t>
                    </m:r>
                  </m:e>
                </m:mr>
                <m:mr>
                  <m:e>
                    <m:f>
                      <m:fPr>
                        <m:type m:val="bar"/>
                      </m:fPr>
                      <m:num>
                        <m:r>
                          <m:t>4.7</m:t>
                        </m:r>
                        <m:r>
                          <m:t>ζ</m:t>
                        </m:r>
                        <m:r>
                          <m:rPr>
                            <m:sty m:val="p"/>
                          </m:rPr>
                          <m:t>−</m:t>
                        </m:r>
                        <m:r>
                          <m:t>1.2</m:t>
                        </m:r>
                      </m:num>
                      <m:den>
                        <m:sSub>
                          <m:e>
                            <m:r>
                              <m:t>ω</m:t>
                            </m:r>
                          </m:e>
                          <m:sub>
                            <m:r>
                              <m:t>n</m:t>
                            </m:r>
                          </m:sub>
                        </m:sSub>
                      </m:den>
                    </m:f>
                    <m:r>
                      <m:rPr>
                        <m:sty m:val="p"/>
                      </m:rPr>
                      <m:t>,</m:t>
                    </m:r>
                  </m:e>
                  <m:e>
                    <m:r>
                      <m:t>1.2</m:t>
                    </m:r>
                    <m:r>
                      <m:rPr>
                        <m:sty m:val="p"/>
                      </m:rPr>
                      <m:t>≤</m:t>
                    </m:r>
                    <m:r>
                      <m:t>ζ</m:t>
                    </m:r>
                    <m:r>
                      <m:rPr>
                        <m:sty m:val="p"/>
                      </m:rPr>
                      <m:t>&lt;</m:t>
                    </m:r>
                    <m:r>
                      <m:t>3</m:t>
                    </m:r>
                    <m:r>
                      <m:rPr>
                        <m:sty m:val="p"/>
                      </m:rPr>
                      <m:t>.</m:t>
                    </m:r>
                  </m:e>
                </m:mr>
              </m:m>
            </m:e>
          </m:d>
        </m:oMath>
      </m:oMathPara>
    </w:p>
    <w:p>
      <w:pPr>
        <w:spacing w:before="40" w:after="80"/>
      </w:pPr>
      <m:oMathPara>
        <m:oMathParaPr>
          <m:jc m:val="center"/>
        </m:oMathParaPr>
        <m:oMath>
          <m:sSub>
            <m:e>
              <m:r>
                <m:t>t</m:t>
              </m:r>
            </m:e>
            <m:sub>
              <m:r>
                <m:t>s</m:t>
              </m:r>
            </m:sub>
          </m:sSub>
          <m:r>
            <m:rPr>
              <m:sty m:val="p"/>
            </m:rPr>
            <m:t>≈</m:t>
          </m:r>
          <m:d>
            <m:dPr>
              <m:begChr m:val="{"/>
              <m:endChr m:val=""/>
              <m:sepChr m:val=""/>
              <m:grow/>
            </m:dPr>
            <m:e>
              <m:m>
                <m:mPr>
                  <m:baseJc m:val="center"/>
                  <m:plcHide m:val="on"/>
                  <m:mcs>
                    <m:mc>
                      <m:mcPr>
                        <m:mcJc m:val="left"/>
                        <m:count m:val="1"/>
                      </m:mcPr>
                    </m:mc>
                    <m:mc>
                      <m:mcPr>
                        <m:mcJc m:val="left"/>
                        <m:count m:val="1"/>
                      </m:mcPr>
                    </m:mc>
                  </m:mcs>
                </m:mPr>
                <m:mr>
                  <m:e>
                    <m:r>
                      <m:rPr>
                        <m:sty m:val="p"/>
                      </m:rPr>
                      <m:t>−</m:t>
                    </m:r>
                    <m:f>
                      <m:fPr>
                        <m:type m:val="bar"/>
                      </m:fPr>
                      <m:num>
                        <m:r>
                          <m:t>0.5</m:t>
                        </m:r>
                      </m:num>
                      <m:den>
                        <m:r>
                          <m:t>ζ</m:t>
                        </m:r>
                        <m:sSub>
                          <m:e>
                            <m:r>
                              <m:t>ω</m:t>
                            </m:r>
                          </m:e>
                          <m:sub>
                            <m:r>
                              <m:t>n</m:t>
                            </m:r>
                          </m:sub>
                        </m:sSub>
                      </m:den>
                    </m:f>
                    <m:r>
                      <m:rPr>
                        <m:sty m:val="p"/>
                      </m:rPr>
                      <m:t>ln</m:t>
                    </m:r>
                    <m:d>
                      <m:dPr>
                        <m:begChr m:val="("/>
                        <m:endChr m:val=")"/>
                        <m:sepChr m:val=""/>
                        <m:grow/>
                      </m:dPr>
                      <m:e>
                        <m:f>
                          <m:fPr>
                            <m:type m:val="bar"/>
                          </m:fPr>
                          <m:num>
                            <m:r>
                              <m:t>1</m:t>
                            </m:r>
                            <m:r>
                              <m:rPr>
                                <m:sty m:val="p"/>
                              </m:rPr>
                              <m:t>−</m:t>
                            </m:r>
                            <m:sSup>
                              <m:e>
                                <m:r>
                                  <m:t>ζ</m:t>
                                </m:r>
                              </m:e>
                              <m:sup>
                                <m:r>
                                  <m:t>2</m:t>
                                </m:r>
                              </m:sup>
                            </m:sSup>
                          </m:num>
                          <m:den>
                            <m:r>
                              <m:t>400</m:t>
                            </m:r>
                          </m:den>
                        </m:f>
                      </m:e>
                    </m:d>
                    <m:r>
                      <m:rPr>
                        <m:sty m:val="p"/>
                      </m:rPr>
                      <m:t>,</m:t>
                    </m:r>
                  </m:e>
                  <m:e>
                    <m:r>
                      <m:t>0</m:t>
                    </m:r>
                    <m:r>
                      <m:rPr>
                        <m:sty m:val="p"/>
                      </m:rPr>
                      <m:t>&lt;</m:t>
                    </m:r>
                    <m:r>
                      <m:t>ζ</m:t>
                    </m:r>
                    <m:r>
                      <m:rPr>
                        <m:sty m:val="p"/>
                      </m:rPr>
                      <m:t>≤</m:t>
                    </m:r>
                    <m:r>
                      <m:t>0.69</m:t>
                    </m:r>
                    <m:r>
                      <m:rPr>
                        <m:sty m:val="p"/>
                      </m:rPr>
                      <m:t>,</m:t>
                    </m:r>
                  </m:e>
                </m:mr>
                <m:mr>
                  <m:e>
                    <m:f>
                      <m:fPr>
                        <m:type m:val="bar"/>
                      </m:fPr>
                      <m:num>
                        <m:r>
                          <m:t>6.6</m:t>
                        </m:r>
                        <m:r>
                          <m:t>ζ</m:t>
                        </m:r>
                        <m:r>
                          <m:rPr>
                            <m:sty m:val="p"/>
                          </m:rPr>
                          <m:t>−</m:t>
                        </m:r>
                        <m:r>
                          <m:t>1.6</m:t>
                        </m:r>
                      </m:num>
                      <m:den>
                        <m:sSub>
                          <m:e>
                            <m:r>
                              <m:t>ω</m:t>
                            </m:r>
                          </m:e>
                          <m:sub>
                            <m:r>
                              <m:t>n</m:t>
                            </m:r>
                          </m:sub>
                        </m:sSub>
                      </m:den>
                    </m:f>
                    <m:r>
                      <m:rPr>
                        <m:sty m:val="p"/>
                      </m:rPr>
                      <m:t>,</m:t>
                    </m:r>
                  </m:e>
                  <m:e>
                    <m:r>
                      <m:t>0.69</m:t>
                    </m:r>
                    <m:r>
                      <m:rPr>
                        <m:sty m:val="p"/>
                      </m:rPr>
                      <m:t>&lt;</m:t>
                    </m:r>
                    <m:r>
                      <m:t>ζ</m:t>
                    </m:r>
                    <m:r>
                      <m:rPr>
                        <m:sty m:val="p"/>
                      </m:rPr>
                      <m:t>&lt;</m:t>
                    </m:r>
                    <m:r>
                      <m:t>3</m:t>
                    </m:r>
                    <m:r>
                      <m:rPr>
                        <m:sty m:val="p"/>
                      </m:rPr>
                      <m:t>.</m:t>
                    </m:r>
                  </m:e>
                </m:mr>
              </m:m>
            </m:e>
          </m:d>
        </m:oMath>
      </m:oMathPara>
    </w:p>
    <w:tbl>
      <w:tblPr>
        <w:tblStyle w:val="TableGrid"/>
        <w:tblW w:type="auto" w:w="0"/>
        <w:jc w:val="center"/>
        <w:tblLook w:firstColumn="1" w:firstRow="1" w:lastColumn="0" w:lastRow="0" w:noHBand="0" w:noVBand="1" w:val="04A0"/>
        <w:tblLayout w:type="fixed"/>
        <w:tblCaption w:val="Theoretical and experimental response metrics"/>
        <w:tblDescription w:val="Seven-column data table. The first column lists damping-ratio values. The remaining columns are for theoretical and experimental percent overshoot, rise time, and settling time. The header row identifies each quantity and unit."/>
      </w:tblPr>
      <w:tblGrid>
        <w:gridCol w:w="1469"/>
        <w:gridCol w:w="1469"/>
        <w:gridCol w:w="1469"/>
        <w:gridCol w:w="1469"/>
        <w:gridCol w:w="1469"/>
        <w:gridCol w:w="1469"/>
        <w:gridCol w:w="1469"/>
      </w:tblGrid>
      <w:tr>
        <w:trPr>
          <w:tblHeader w:val="true"/>
          <w:cantSplit/>
        </w:trPr>
        <w:tc>
          <w:tcPr>
            <w:tcW w:type="dxa" w:w="1267"/>
            <w:vAlign w:val="center"/>
            <w:tcMar>
              <w:top w:w="55" w:type="dxa"/>
              <w:start w:w="75" w:type="dxa"/>
              <w:bottom w:w="55" w:type="dxa"/>
              <w:end w:w="75" w:type="dxa"/>
            </w:tcMar>
            <w:shd w:fill="D9E2F3"/>
          </w:tcPr>
          <w:p>
            <w:pPr>
              <w:spacing w:before="0" w:after="0" w:line="240" w:lineRule="auto"/>
              <w:jc w:val="center"/>
            </w:pPr>
            <w:r>
              <w:rPr>
                <w:rFonts w:ascii="Arial" w:hAnsi="Arial"/>
                <w:b/>
                <w:sz w:val="17"/>
                <w:lang w:val="en-US" w:eastAsia="en-US" w:bidi="en-US"/>
              </w:rPr>
              <w:t>Damping ratio, ζ</w:t>
            </w:r>
          </w:p>
        </w:tc>
        <w:tc>
          <w:tcPr>
            <w:tcW w:type="dxa" w:w="1397"/>
            <w:vAlign w:val="center"/>
            <w:tcMar>
              <w:top w:w="55" w:type="dxa"/>
              <w:start w:w="75" w:type="dxa"/>
              <w:bottom w:w="55" w:type="dxa"/>
              <w:end w:w="75" w:type="dxa"/>
            </w:tcMar>
            <w:shd w:fill="D9E2F3"/>
          </w:tcPr>
          <w:p>
            <w:pPr>
              <w:spacing w:before="0" w:after="0" w:line="240" w:lineRule="auto"/>
              <w:jc w:val="center"/>
            </w:pPr>
            <w:r>
              <w:rPr>
                <w:rFonts w:ascii="Arial" w:hAnsi="Arial"/>
                <w:b/>
                <w:sz w:val="17"/>
                <w:lang w:val="en-US" w:eastAsia="en-US" w:bidi="en-US"/>
              </w:rPr>
              <w:t>Mₚ theoretical (%)</w:t>
            </w:r>
          </w:p>
        </w:tc>
        <w:tc>
          <w:tcPr>
            <w:tcW w:type="dxa" w:w="1397"/>
            <w:vAlign w:val="center"/>
            <w:tcMar>
              <w:top w:w="55" w:type="dxa"/>
              <w:start w:w="75" w:type="dxa"/>
              <w:bottom w:w="55" w:type="dxa"/>
              <w:end w:w="75" w:type="dxa"/>
            </w:tcMar>
            <w:shd w:fill="D9E2F3"/>
          </w:tcPr>
          <w:p>
            <w:pPr>
              <w:spacing w:before="0" w:after="0" w:line="240" w:lineRule="auto"/>
              <w:jc w:val="center"/>
            </w:pPr>
            <w:r>
              <w:rPr>
                <w:rFonts w:ascii="Arial" w:hAnsi="Arial"/>
                <w:b/>
                <w:sz w:val="17"/>
                <w:lang w:val="en-US" w:eastAsia="en-US" w:bidi="en-US"/>
              </w:rPr>
              <w:t>Mₚ experimental (%)</w:t>
            </w:r>
          </w:p>
        </w:tc>
        <w:tc>
          <w:tcPr>
            <w:tcW w:type="dxa" w:w="1339"/>
            <w:vAlign w:val="center"/>
            <w:tcMar>
              <w:top w:w="55" w:type="dxa"/>
              <w:start w:w="75" w:type="dxa"/>
              <w:bottom w:w="55" w:type="dxa"/>
              <w:end w:w="75" w:type="dxa"/>
            </w:tcMar>
            <w:shd w:fill="D9E2F3"/>
          </w:tcPr>
          <w:p>
            <w:pPr>
              <w:spacing w:before="0" w:after="0" w:line="240" w:lineRule="auto"/>
              <w:jc w:val="center"/>
            </w:pPr>
            <w:r>
              <w:rPr>
                <w:rFonts w:ascii="Arial" w:hAnsi="Arial"/>
                <w:b/>
                <w:sz w:val="17"/>
                <w:lang w:val="en-US" w:eastAsia="en-US" w:bidi="en-US"/>
              </w:rPr>
              <w:t>tᵣ theoretical (s)</w:t>
            </w:r>
          </w:p>
        </w:tc>
        <w:tc>
          <w:tcPr>
            <w:tcW w:type="dxa" w:w="1339"/>
            <w:vAlign w:val="center"/>
            <w:tcMar>
              <w:top w:w="55" w:type="dxa"/>
              <w:start w:w="75" w:type="dxa"/>
              <w:bottom w:w="55" w:type="dxa"/>
              <w:end w:w="75" w:type="dxa"/>
            </w:tcMar>
            <w:shd w:fill="D9E2F3"/>
          </w:tcPr>
          <w:p>
            <w:pPr>
              <w:spacing w:before="0" w:after="0" w:line="240" w:lineRule="auto"/>
              <w:jc w:val="center"/>
            </w:pPr>
            <w:r>
              <w:rPr>
                <w:rFonts w:ascii="Arial" w:hAnsi="Arial"/>
                <w:b/>
                <w:sz w:val="17"/>
                <w:lang w:val="en-US" w:eastAsia="en-US" w:bidi="en-US"/>
              </w:rPr>
              <w:t>tᵣ experimental (s)</w:t>
            </w:r>
          </w:p>
        </w:tc>
        <w:tc>
          <w:tcPr>
            <w:tcW w:type="dxa" w:w="1339"/>
            <w:vAlign w:val="center"/>
            <w:tcMar>
              <w:top w:w="55" w:type="dxa"/>
              <w:start w:w="75" w:type="dxa"/>
              <w:bottom w:w="55" w:type="dxa"/>
              <w:end w:w="75" w:type="dxa"/>
            </w:tcMar>
            <w:shd w:fill="D9E2F3"/>
          </w:tcPr>
          <w:p>
            <w:pPr>
              <w:spacing w:before="0" w:after="0" w:line="240" w:lineRule="auto"/>
              <w:jc w:val="center"/>
            </w:pPr>
            <w:r>
              <w:rPr>
                <w:rFonts w:ascii="Arial" w:hAnsi="Arial"/>
                <w:b/>
                <w:sz w:val="17"/>
                <w:lang w:val="en-US" w:eastAsia="en-US" w:bidi="en-US"/>
              </w:rPr>
              <w:t>tₛ theoretical (s)</w:t>
            </w:r>
          </w:p>
        </w:tc>
        <w:tc>
          <w:tcPr>
            <w:tcW w:type="dxa" w:w="1339"/>
            <w:vAlign w:val="center"/>
            <w:tcMar>
              <w:top w:w="55" w:type="dxa"/>
              <w:start w:w="75" w:type="dxa"/>
              <w:bottom w:w="55" w:type="dxa"/>
              <w:end w:w="75" w:type="dxa"/>
            </w:tcMar>
            <w:shd w:fill="D9E2F3"/>
          </w:tcPr>
          <w:p>
            <w:pPr>
              <w:spacing w:before="0" w:after="0" w:line="240" w:lineRule="auto"/>
              <w:jc w:val="center"/>
            </w:pPr>
            <w:r>
              <w:rPr>
                <w:rFonts w:ascii="Arial" w:hAnsi="Arial"/>
                <w:b/>
                <w:sz w:val="17"/>
                <w:lang w:val="en-US" w:eastAsia="en-US" w:bidi="en-US"/>
              </w:rPr>
              <w:t>tₛ experimental (s)</w:t>
            </w:r>
          </w:p>
        </w:tc>
      </w:tr>
      <w:tr>
        <w:trPr>
          <w:cantSplit/>
        </w:trPr>
        <w:tc>
          <w:tcPr>
            <w:tcW w:type="dxa" w:w="1267"/>
            <w:vAlign w:val="center"/>
            <w:tcMar>
              <w:top w:w="55" w:type="dxa"/>
              <w:start w:w="75" w:type="dxa"/>
              <w:bottom w:w="55" w:type="dxa"/>
              <w:end w:w="75" w:type="dxa"/>
            </w:tcMar>
          </w:tcPr>
          <w:p>
            <w:pPr>
              <w:spacing w:before="0" w:after="0" w:line="240" w:lineRule="auto"/>
              <w:jc w:val="center"/>
            </w:pPr>
            <w:r>
              <w:rPr>
                <w:rFonts w:ascii="Arial" w:hAnsi="Arial"/>
                <w:b w:val="0"/>
                <w:sz w:val="17"/>
                <w:lang w:val="en-US" w:eastAsia="en-US" w:bidi="en-US"/>
              </w:rPr>
              <w:t>2.0</w:t>
            </w:r>
          </w:p>
        </w:tc>
        <w:tc>
          <w:tcPr>
            <w:tcW w:type="dxa" w:w="1397"/>
            <w:vAlign w:val="center"/>
            <w:tcMar>
              <w:top w:w="55" w:type="dxa"/>
              <w:start w:w="75" w:type="dxa"/>
              <w:bottom w:w="55" w:type="dxa"/>
              <w:end w:w="75" w:type="dxa"/>
            </w:tcMar>
          </w:tcPr>
          <w:p>
            <w:pPr>
              <w:spacing w:before="0" w:after="0" w:line="240" w:lineRule="auto"/>
              <w:jc w:val="center"/>
            </w:pPr>
            <w:r>
              <w:rPr>
                <w:rFonts w:ascii="Arial" w:hAnsi="Arial"/>
                <w:b w:val="0"/>
                <w:sz w:val="17"/>
                <w:lang w:val="en-US" w:eastAsia="en-US" w:bidi="en-US"/>
              </w:rPr>
            </w:r>
          </w:p>
        </w:tc>
        <w:tc>
          <w:tcPr>
            <w:tcW w:type="dxa" w:w="1397"/>
            <w:vAlign w:val="center"/>
            <w:tcMar>
              <w:top w:w="55" w:type="dxa"/>
              <w:start w:w="75" w:type="dxa"/>
              <w:bottom w:w="55" w:type="dxa"/>
              <w:end w:w="75" w:type="dxa"/>
            </w:tcMar>
          </w:tcPr>
          <w:p>
            <w:pPr>
              <w:spacing w:before="0" w:after="0" w:line="240" w:lineRule="auto"/>
              <w:jc w:val="center"/>
            </w:pPr>
            <w:r>
              <w:rPr>
                <w:rFonts w:ascii="Arial" w:hAnsi="Arial"/>
                <w:b w:val="0"/>
                <w:sz w:val="17"/>
                <w:lang w:val="en-US" w:eastAsia="en-US" w:bidi="en-US"/>
              </w:rPr>
            </w:r>
          </w:p>
        </w:tc>
        <w:tc>
          <w:tcPr>
            <w:tcW w:type="dxa" w:w="1339"/>
            <w:vAlign w:val="center"/>
            <w:tcMar>
              <w:top w:w="55" w:type="dxa"/>
              <w:start w:w="75" w:type="dxa"/>
              <w:bottom w:w="55" w:type="dxa"/>
              <w:end w:w="75" w:type="dxa"/>
            </w:tcMar>
          </w:tcPr>
          <w:p>
            <w:pPr>
              <w:spacing w:before="0" w:after="0" w:line="240" w:lineRule="auto"/>
              <w:jc w:val="center"/>
            </w:pPr>
            <w:r>
              <w:rPr>
                <w:rFonts w:ascii="Arial" w:hAnsi="Arial"/>
                <w:b w:val="0"/>
                <w:sz w:val="17"/>
                <w:lang w:val="en-US" w:eastAsia="en-US" w:bidi="en-US"/>
              </w:rPr>
            </w:r>
          </w:p>
        </w:tc>
        <w:tc>
          <w:tcPr>
            <w:tcW w:type="dxa" w:w="1339"/>
            <w:vAlign w:val="center"/>
            <w:tcMar>
              <w:top w:w="55" w:type="dxa"/>
              <w:start w:w="75" w:type="dxa"/>
              <w:bottom w:w="55" w:type="dxa"/>
              <w:end w:w="75" w:type="dxa"/>
            </w:tcMar>
          </w:tcPr>
          <w:p>
            <w:pPr>
              <w:spacing w:before="0" w:after="0" w:line="240" w:lineRule="auto"/>
              <w:jc w:val="center"/>
            </w:pPr>
            <w:r>
              <w:rPr>
                <w:rFonts w:ascii="Arial" w:hAnsi="Arial"/>
                <w:b w:val="0"/>
                <w:sz w:val="17"/>
                <w:lang w:val="en-US" w:eastAsia="en-US" w:bidi="en-US"/>
              </w:rPr>
            </w:r>
          </w:p>
        </w:tc>
        <w:tc>
          <w:tcPr>
            <w:tcW w:type="dxa" w:w="1339"/>
            <w:vAlign w:val="center"/>
            <w:tcMar>
              <w:top w:w="55" w:type="dxa"/>
              <w:start w:w="75" w:type="dxa"/>
              <w:bottom w:w="55" w:type="dxa"/>
              <w:end w:w="75" w:type="dxa"/>
            </w:tcMar>
          </w:tcPr>
          <w:p>
            <w:pPr>
              <w:spacing w:before="0" w:after="0" w:line="240" w:lineRule="auto"/>
              <w:jc w:val="center"/>
            </w:pPr>
            <w:r>
              <w:rPr>
                <w:rFonts w:ascii="Arial" w:hAnsi="Arial"/>
                <w:b w:val="0"/>
                <w:sz w:val="17"/>
                <w:lang w:val="en-US" w:eastAsia="en-US" w:bidi="en-US"/>
              </w:rPr>
            </w:r>
          </w:p>
        </w:tc>
        <w:tc>
          <w:tcPr>
            <w:tcW w:type="dxa" w:w="1339"/>
            <w:vAlign w:val="center"/>
            <w:tcMar>
              <w:top w:w="55" w:type="dxa"/>
              <w:start w:w="75" w:type="dxa"/>
              <w:bottom w:w="55" w:type="dxa"/>
              <w:end w:w="75" w:type="dxa"/>
            </w:tcMar>
          </w:tcPr>
          <w:p>
            <w:pPr>
              <w:spacing w:before="0" w:after="0" w:line="240" w:lineRule="auto"/>
              <w:jc w:val="center"/>
            </w:pPr>
            <w:r>
              <w:rPr>
                <w:rFonts w:ascii="Arial" w:hAnsi="Arial"/>
                <w:b w:val="0"/>
                <w:sz w:val="17"/>
                <w:lang w:val="en-US" w:eastAsia="en-US" w:bidi="en-US"/>
              </w:rPr>
            </w:r>
          </w:p>
        </w:tc>
      </w:tr>
      <w:tr>
        <w:trPr>
          <w:cantSplit/>
        </w:trPr>
        <w:tc>
          <w:tcPr>
            <w:tcW w:type="dxa" w:w="1267"/>
            <w:shd w:fill="F2F2F2"/>
            <w:vAlign w:val="center"/>
            <w:tcMar>
              <w:top w:w="55" w:type="dxa"/>
              <w:start w:w="75" w:type="dxa"/>
              <w:bottom w:w="55" w:type="dxa"/>
              <w:end w:w="75" w:type="dxa"/>
            </w:tcMar>
          </w:tcPr>
          <w:p>
            <w:pPr>
              <w:spacing w:before="0" w:after="0" w:line="240" w:lineRule="auto"/>
              <w:jc w:val="center"/>
            </w:pPr>
            <w:r>
              <w:rPr>
                <w:rFonts w:ascii="Arial" w:hAnsi="Arial"/>
                <w:b w:val="0"/>
                <w:sz w:val="17"/>
                <w:lang w:val="en-US" w:eastAsia="en-US" w:bidi="en-US"/>
              </w:rPr>
              <w:t>1.5</w:t>
            </w:r>
          </w:p>
        </w:tc>
        <w:tc>
          <w:tcPr>
            <w:tcW w:type="dxa" w:w="1397"/>
            <w:shd w:fill="F2F2F2"/>
            <w:vAlign w:val="center"/>
            <w:tcMar>
              <w:top w:w="55" w:type="dxa"/>
              <w:start w:w="75" w:type="dxa"/>
              <w:bottom w:w="55" w:type="dxa"/>
              <w:end w:w="75" w:type="dxa"/>
            </w:tcMar>
          </w:tcPr>
          <w:p>
            <w:pPr>
              <w:spacing w:before="0" w:after="0" w:line="240" w:lineRule="auto"/>
              <w:jc w:val="center"/>
            </w:pPr>
            <w:r>
              <w:rPr>
                <w:rFonts w:ascii="Arial" w:hAnsi="Arial"/>
                <w:b w:val="0"/>
                <w:sz w:val="17"/>
                <w:lang w:val="en-US" w:eastAsia="en-US" w:bidi="en-US"/>
              </w:rPr>
            </w:r>
          </w:p>
        </w:tc>
        <w:tc>
          <w:tcPr>
            <w:tcW w:type="dxa" w:w="1397"/>
            <w:shd w:fill="F2F2F2"/>
            <w:vAlign w:val="center"/>
            <w:tcMar>
              <w:top w:w="55" w:type="dxa"/>
              <w:start w:w="75" w:type="dxa"/>
              <w:bottom w:w="55" w:type="dxa"/>
              <w:end w:w="75" w:type="dxa"/>
            </w:tcMar>
          </w:tcPr>
          <w:p>
            <w:pPr>
              <w:spacing w:before="0" w:after="0" w:line="240" w:lineRule="auto"/>
              <w:jc w:val="center"/>
            </w:pPr>
            <w:r>
              <w:rPr>
                <w:rFonts w:ascii="Arial" w:hAnsi="Arial"/>
                <w:b w:val="0"/>
                <w:sz w:val="17"/>
                <w:lang w:val="en-US" w:eastAsia="en-US" w:bidi="en-US"/>
              </w:rPr>
            </w:r>
          </w:p>
        </w:tc>
        <w:tc>
          <w:tcPr>
            <w:tcW w:type="dxa" w:w="1339"/>
            <w:shd w:fill="F2F2F2"/>
            <w:vAlign w:val="center"/>
            <w:tcMar>
              <w:top w:w="55" w:type="dxa"/>
              <w:start w:w="75" w:type="dxa"/>
              <w:bottom w:w="55" w:type="dxa"/>
              <w:end w:w="75" w:type="dxa"/>
            </w:tcMar>
          </w:tcPr>
          <w:p>
            <w:pPr>
              <w:spacing w:before="0" w:after="0" w:line="240" w:lineRule="auto"/>
              <w:jc w:val="center"/>
            </w:pPr>
            <w:r>
              <w:rPr>
                <w:rFonts w:ascii="Arial" w:hAnsi="Arial"/>
                <w:b w:val="0"/>
                <w:sz w:val="17"/>
                <w:lang w:val="en-US" w:eastAsia="en-US" w:bidi="en-US"/>
              </w:rPr>
            </w:r>
          </w:p>
        </w:tc>
        <w:tc>
          <w:tcPr>
            <w:tcW w:type="dxa" w:w="1339"/>
            <w:shd w:fill="F2F2F2"/>
            <w:vAlign w:val="center"/>
            <w:tcMar>
              <w:top w:w="55" w:type="dxa"/>
              <w:start w:w="75" w:type="dxa"/>
              <w:bottom w:w="55" w:type="dxa"/>
              <w:end w:w="75" w:type="dxa"/>
            </w:tcMar>
          </w:tcPr>
          <w:p>
            <w:pPr>
              <w:spacing w:before="0" w:after="0" w:line="240" w:lineRule="auto"/>
              <w:jc w:val="center"/>
            </w:pPr>
            <w:r>
              <w:rPr>
                <w:rFonts w:ascii="Arial" w:hAnsi="Arial"/>
                <w:b w:val="0"/>
                <w:sz w:val="17"/>
                <w:lang w:val="en-US" w:eastAsia="en-US" w:bidi="en-US"/>
              </w:rPr>
            </w:r>
          </w:p>
        </w:tc>
        <w:tc>
          <w:tcPr>
            <w:tcW w:type="dxa" w:w="1339"/>
            <w:shd w:fill="F2F2F2"/>
            <w:vAlign w:val="center"/>
            <w:tcMar>
              <w:top w:w="55" w:type="dxa"/>
              <w:start w:w="75" w:type="dxa"/>
              <w:bottom w:w="55" w:type="dxa"/>
              <w:end w:w="75" w:type="dxa"/>
            </w:tcMar>
          </w:tcPr>
          <w:p>
            <w:pPr>
              <w:spacing w:before="0" w:after="0" w:line="240" w:lineRule="auto"/>
              <w:jc w:val="center"/>
            </w:pPr>
            <w:r>
              <w:rPr>
                <w:rFonts w:ascii="Arial" w:hAnsi="Arial"/>
                <w:b w:val="0"/>
                <w:sz w:val="17"/>
                <w:lang w:val="en-US" w:eastAsia="en-US" w:bidi="en-US"/>
              </w:rPr>
            </w:r>
          </w:p>
        </w:tc>
        <w:tc>
          <w:tcPr>
            <w:tcW w:type="dxa" w:w="1339"/>
            <w:shd w:fill="F2F2F2"/>
            <w:vAlign w:val="center"/>
            <w:tcMar>
              <w:top w:w="55" w:type="dxa"/>
              <w:start w:w="75" w:type="dxa"/>
              <w:bottom w:w="55" w:type="dxa"/>
              <w:end w:w="75" w:type="dxa"/>
            </w:tcMar>
          </w:tcPr>
          <w:p>
            <w:pPr>
              <w:spacing w:before="0" w:after="0" w:line="240" w:lineRule="auto"/>
              <w:jc w:val="center"/>
            </w:pPr>
            <w:r>
              <w:rPr>
                <w:rFonts w:ascii="Arial" w:hAnsi="Arial"/>
                <w:b w:val="0"/>
                <w:sz w:val="17"/>
                <w:lang w:val="en-US" w:eastAsia="en-US" w:bidi="en-US"/>
              </w:rPr>
            </w:r>
          </w:p>
        </w:tc>
      </w:tr>
      <w:tr>
        <w:trPr>
          <w:cantSplit/>
        </w:trPr>
        <w:tc>
          <w:tcPr>
            <w:tcW w:type="dxa" w:w="1267"/>
            <w:vAlign w:val="center"/>
            <w:tcMar>
              <w:top w:w="55" w:type="dxa"/>
              <w:start w:w="75" w:type="dxa"/>
              <w:bottom w:w="55" w:type="dxa"/>
              <w:end w:w="75" w:type="dxa"/>
            </w:tcMar>
          </w:tcPr>
          <w:p>
            <w:pPr>
              <w:spacing w:before="0" w:after="0" w:line="240" w:lineRule="auto"/>
              <w:jc w:val="center"/>
            </w:pPr>
            <w:r>
              <w:rPr>
                <w:rFonts w:ascii="Arial" w:hAnsi="Arial"/>
                <w:b w:val="0"/>
                <w:sz w:val="17"/>
                <w:lang w:val="en-US" w:eastAsia="en-US" w:bidi="en-US"/>
              </w:rPr>
              <w:t>1.0</w:t>
            </w:r>
          </w:p>
        </w:tc>
        <w:tc>
          <w:tcPr>
            <w:tcW w:type="dxa" w:w="1397"/>
            <w:vAlign w:val="center"/>
            <w:tcMar>
              <w:top w:w="55" w:type="dxa"/>
              <w:start w:w="75" w:type="dxa"/>
              <w:bottom w:w="55" w:type="dxa"/>
              <w:end w:w="75" w:type="dxa"/>
            </w:tcMar>
          </w:tcPr>
          <w:p>
            <w:pPr>
              <w:spacing w:before="0" w:after="0" w:line="240" w:lineRule="auto"/>
              <w:jc w:val="center"/>
            </w:pPr>
            <w:r>
              <w:rPr>
                <w:rFonts w:ascii="Arial" w:hAnsi="Arial"/>
                <w:b w:val="0"/>
                <w:sz w:val="17"/>
                <w:lang w:val="en-US" w:eastAsia="en-US" w:bidi="en-US"/>
              </w:rPr>
            </w:r>
          </w:p>
        </w:tc>
        <w:tc>
          <w:tcPr>
            <w:tcW w:type="dxa" w:w="1397"/>
            <w:vAlign w:val="center"/>
            <w:tcMar>
              <w:top w:w="55" w:type="dxa"/>
              <w:start w:w="75" w:type="dxa"/>
              <w:bottom w:w="55" w:type="dxa"/>
              <w:end w:w="75" w:type="dxa"/>
            </w:tcMar>
          </w:tcPr>
          <w:p>
            <w:pPr>
              <w:spacing w:before="0" w:after="0" w:line="240" w:lineRule="auto"/>
              <w:jc w:val="center"/>
            </w:pPr>
            <w:r>
              <w:rPr>
                <w:rFonts w:ascii="Arial" w:hAnsi="Arial"/>
                <w:b w:val="0"/>
                <w:sz w:val="17"/>
                <w:lang w:val="en-US" w:eastAsia="en-US" w:bidi="en-US"/>
              </w:rPr>
            </w:r>
          </w:p>
        </w:tc>
        <w:tc>
          <w:tcPr>
            <w:tcW w:type="dxa" w:w="1339"/>
            <w:vAlign w:val="center"/>
            <w:tcMar>
              <w:top w:w="55" w:type="dxa"/>
              <w:start w:w="75" w:type="dxa"/>
              <w:bottom w:w="55" w:type="dxa"/>
              <w:end w:w="75" w:type="dxa"/>
            </w:tcMar>
          </w:tcPr>
          <w:p>
            <w:pPr>
              <w:spacing w:before="0" w:after="0" w:line="240" w:lineRule="auto"/>
              <w:jc w:val="center"/>
            </w:pPr>
            <w:r>
              <w:rPr>
                <w:rFonts w:ascii="Arial" w:hAnsi="Arial"/>
                <w:b w:val="0"/>
                <w:sz w:val="17"/>
                <w:lang w:val="en-US" w:eastAsia="en-US" w:bidi="en-US"/>
              </w:rPr>
            </w:r>
          </w:p>
        </w:tc>
        <w:tc>
          <w:tcPr>
            <w:tcW w:type="dxa" w:w="1339"/>
            <w:vAlign w:val="center"/>
            <w:tcMar>
              <w:top w:w="55" w:type="dxa"/>
              <w:start w:w="75" w:type="dxa"/>
              <w:bottom w:w="55" w:type="dxa"/>
              <w:end w:w="75" w:type="dxa"/>
            </w:tcMar>
          </w:tcPr>
          <w:p>
            <w:pPr>
              <w:spacing w:before="0" w:after="0" w:line="240" w:lineRule="auto"/>
              <w:jc w:val="center"/>
            </w:pPr>
            <w:r>
              <w:rPr>
                <w:rFonts w:ascii="Arial" w:hAnsi="Arial"/>
                <w:b w:val="0"/>
                <w:sz w:val="17"/>
                <w:lang w:val="en-US" w:eastAsia="en-US" w:bidi="en-US"/>
              </w:rPr>
            </w:r>
          </w:p>
        </w:tc>
        <w:tc>
          <w:tcPr>
            <w:tcW w:type="dxa" w:w="1339"/>
            <w:vAlign w:val="center"/>
            <w:tcMar>
              <w:top w:w="55" w:type="dxa"/>
              <w:start w:w="75" w:type="dxa"/>
              <w:bottom w:w="55" w:type="dxa"/>
              <w:end w:w="75" w:type="dxa"/>
            </w:tcMar>
          </w:tcPr>
          <w:p>
            <w:pPr>
              <w:spacing w:before="0" w:after="0" w:line="240" w:lineRule="auto"/>
              <w:jc w:val="center"/>
            </w:pPr>
            <w:r>
              <w:rPr>
                <w:rFonts w:ascii="Arial" w:hAnsi="Arial"/>
                <w:b w:val="0"/>
                <w:sz w:val="17"/>
                <w:lang w:val="en-US" w:eastAsia="en-US" w:bidi="en-US"/>
              </w:rPr>
            </w:r>
          </w:p>
        </w:tc>
        <w:tc>
          <w:tcPr>
            <w:tcW w:type="dxa" w:w="1339"/>
            <w:vAlign w:val="center"/>
            <w:tcMar>
              <w:top w:w="55" w:type="dxa"/>
              <w:start w:w="75" w:type="dxa"/>
              <w:bottom w:w="55" w:type="dxa"/>
              <w:end w:w="75" w:type="dxa"/>
            </w:tcMar>
          </w:tcPr>
          <w:p>
            <w:pPr>
              <w:spacing w:before="0" w:after="0" w:line="240" w:lineRule="auto"/>
              <w:jc w:val="center"/>
            </w:pPr>
            <w:r>
              <w:rPr>
                <w:rFonts w:ascii="Arial" w:hAnsi="Arial"/>
                <w:b w:val="0"/>
                <w:sz w:val="17"/>
                <w:lang w:val="en-US" w:eastAsia="en-US" w:bidi="en-US"/>
              </w:rPr>
            </w:r>
          </w:p>
        </w:tc>
      </w:tr>
      <w:tr>
        <w:trPr>
          <w:cantSplit/>
        </w:trPr>
        <w:tc>
          <w:tcPr>
            <w:tcW w:type="dxa" w:w="1267"/>
            <w:shd w:fill="F2F2F2"/>
            <w:vAlign w:val="center"/>
            <w:tcMar>
              <w:top w:w="55" w:type="dxa"/>
              <w:start w:w="75" w:type="dxa"/>
              <w:bottom w:w="55" w:type="dxa"/>
              <w:end w:w="75" w:type="dxa"/>
            </w:tcMar>
          </w:tcPr>
          <w:p>
            <w:pPr>
              <w:spacing w:before="0" w:after="0" w:line="240" w:lineRule="auto"/>
              <w:jc w:val="center"/>
            </w:pPr>
            <w:r>
              <w:rPr>
                <w:rFonts w:ascii="Arial" w:hAnsi="Arial"/>
                <w:b w:val="0"/>
                <w:sz w:val="17"/>
                <w:lang w:val="en-US" w:eastAsia="en-US" w:bidi="en-US"/>
              </w:rPr>
              <w:t>0.8</w:t>
            </w:r>
          </w:p>
        </w:tc>
        <w:tc>
          <w:tcPr>
            <w:tcW w:type="dxa" w:w="1397"/>
            <w:shd w:fill="F2F2F2"/>
            <w:vAlign w:val="center"/>
            <w:tcMar>
              <w:top w:w="55" w:type="dxa"/>
              <w:start w:w="75" w:type="dxa"/>
              <w:bottom w:w="55" w:type="dxa"/>
              <w:end w:w="75" w:type="dxa"/>
            </w:tcMar>
          </w:tcPr>
          <w:p>
            <w:pPr>
              <w:spacing w:before="0" w:after="0" w:line="240" w:lineRule="auto"/>
              <w:jc w:val="center"/>
            </w:pPr>
            <w:r>
              <w:rPr>
                <w:rFonts w:ascii="Arial" w:hAnsi="Arial"/>
                <w:b w:val="0"/>
                <w:sz w:val="17"/>
                <w:lang w:val="en-US" w:eastAsia="en-US" w:bidi="en-US"/>
              </w:rPr>
            </w:r>
          </w:p>
        </w:tc>
        <w:tc>
          <w:tcPr>
            <w:tcW w:type="dxa" w:w="1397"/>
            <w:shd w:fill="F2F2F2"/>
            <w:vAlign w:val="center"/>
            <w:tcMar>
              <w:top w:w="55" w:type="dxa"/>
              <w:start w:w="75" w:type="dxa"/>
              <w:bottom w:w="55" w:type="dxa"/>
              <w:end w:w="75" w:type="dxa"/>
            </w:tcMar>
          </w:tcPr>
          <w:p>
            <w:pPr>
              <w:spacing w:before="0" w:after="0" w:line="240" w:lineRule="auto"/>
              <w:jc w:val="center"/>
            </w:pPr>
            <w:r>
              <w:rPr>
                <w:rFonts w:ascii="Arial" w:hAnsi="Arial"/>
                <w:b w:val="0"/>
                <w:sz w:val="17"/>
                <w:lang w:val="en-US" w:eastAsia="en-US" w:bidi="en-US"/>
              </w:rPr>
            </w:r>
          </w:p>
        </w:tc>
        <w:tc>
          <w:tcPr>
            <w:tcW w:type="dxa" w:w="1339"/>
            <w:shd w:fill="F2F2F2"/>
            <w:vAlign w:val="center"/>
            <w:tcMar>
              <w:top w:w="55" w:type="dxa"/>
              <w:start w:w="75" w:type="dxa"/>
              <w:bottom w:w="55" w:type="dxa"/>
              <w:end w:w="75" w:type="dxa"/>
            </w:tcMar>
          </w:tcPr>
          <w:p>
            <w:pPr>
              <w:spacing w:before="0" w:after="0" w:line="240" w:lineRule="auto"/>
              <w:jc w:val="center"/>
            </w:pPr>
            <w:r>
              <w:rPr>
                <w:rFonts w:ascii="Arial" w:hAnsi="Arial"/>
                <w:b w:val="0"/>
                <w:sz w:val="17"/>
                <w:lang w:val="en-US" w:eastAsia="en-US" w:bidi="en-US"/>
              </w:rPr>
            </w:r>
          </w:p>
        </w:tc>
        <w:tc>
          <w:tcPr>
            <w:tcW w:type="dxa" w:w="1339"/>
            <w:shd w:fill="F2F2F2"/>
            <w:vAlign w:val="center"/>
            <w:tcMar>
              <w:top w:w="55" w:type="dxa"/>
              <w:start w:w="75" w:type="dxa"/>
              <w:bottom w:w="55" w:type="dxa"/>
              <w:end w:w="75" w:type="dxa"/>
            </w:tcMar>
          </w:tcPr>
          <w:p>
            <w:pPr>
              <w:spacing w:before="0" w:after="0" w:line="240" w:lineRule="auto"/>
              <w:jc w:val="center"/>
            </w:pPr>
            <w:r>
              <w:rPr>
                <w:rFonts w:ascii="Arial" w:hAnsi="Arial"/>
                <w:b w:val="0"/>
                <w:sz w:val="17"/>
                <w:lang w:val="en-US" w:eastAsia="en-US" w:bidi="en-US"/>
              </w:rPr>
            </w:r>
          </w:p>
        </w:tc>
        <w:tc>
          <w:tcPr>
            <w:tcW w:type="dxa" w:w="1339"/>
            <w:shd w:fill="F2F2F2"/>
            <w:vAlign w:val="center"/>
            <w:tcMar>
              <w:top w:w="55" w:type="dxa"/>
              <w:start w:w="75" w:type="dxa"/>
              <w:bottom w:w="55" w:type="dxa"/>
              <w:end w:w="75" w:type="dxa"/>
            </w:tcMar>
          </w:tcPr>
          <w:p>
            <w:pPr>
              <w:spacing w:before="0" w:after="0" w:line="240" w:lineRule="auto"/>
              <w:jc w:val="center"/>
            </w:pPr>
            <w:r>
              <w:rPr>
                <w:rFonts w:ascii="Arial" w:hAnsi="Arial"/>
                <w:b w:val="0"/>
                <w:sz w:val="17"/>
                <w:lang w:val="en-US" w:eastAsia="en-US" w:bidi="en-US"/>
              </w:rPr>
            </w:r>
          </w:p>
        </w:tc>
        <w:tc>
          <w:tcPr>
            <w:tcW w:type="dxa" w:w="1339"/>
            <w:shd w:fill="F2F2F2"/>
            <w:vAlign w:val="center"/>
            <w:tcMar>
              <w:top w:w="55" w:type="dxa"/>
              <w:start w:w="75" w:type="dxa"/>
              <w:bottom w:w="55" w:type="dxa"/>
              <w:end w:w="75" w:type="dxa"/>
            </w:tcMar>
          </w:tcPr>
          <w:p>
            <w:pPr>
              <w:spacing w:before="0" w:after="0" w:line="240" w:lineRule="auto"/>
              <w:jc w:val="center"/>
            </w:pPr>
            <w:r>
              <w:rPr>
                <w:rFonts w:ascii="Arial" w:hAnsi="Arial"/>
                <w:b w:val="0"/>
                <w:sz w:val="17"/>
                <w:lang w:val="en-US" w:eastAsia="en-US" w:bidi="en-US"/>
              </w:rPr>
            </w:r>
          </w:p>
        </w:tc>
      </w:tr>
      <w:tr>
        <w:trPr>
          <w:cantSplit/>
        </w:trPr>
        <w:tc>
          <w:tcPr>
            <w:tcW w:type="dxa" w:w="1267"/>
            <w:vAlign w:val="center"/>
            <w:tcMar>
              <w:top w:w="55" w:type="dxa"/>
              <w:start w:w="75" w:type="dxa"/>
              <w:bottom w:w="55" w:type="dxa"/>
              <w:end w:w="75" w:type="dxa"/>
            </w:tcMar>
          </w:tcPr>
          <w:p>
            <w:pPr>
              <w:spacing w:before="0" w:after="0" w:line="240" w:lineRule="auto"/>
              <w:jc w:val="center"/>
            </w:pPr>
            <w:r>
              <w:rPr>
                <w:rFonts w:ascii="Arial" w:hAnsi="Arial"/>
                <w:b w:val="0"/>
                <w:sz w:val="17"/>
                <w:lang w:val="en-US" w:eastAsia="en-US" w:bidi="en-US"/>
              </w:rPr>
              <w:t>0.7</w:t>
            </w:r>
          </w:p>
        </w:tc>
        <w:tc>
          <w:tcPr>
            <w:tcW w:type="dxa" w:w="1397"/>
            <w:vAlign w:val="center"/>
            <w:tcMar>
              <w:top w:w="55" w:type="dxa"/>
              <w:start w:w="75" w:type="dxa"/>
              <w:bottom w:w="55" w:type="dxa"/>
              <w:end w:w="75" w:type="dxa"/>
            </w:tcMar>
          </w:tcPr>
          <w:p>
            <w:pPr>
              <w:spacing w:before="0" w:after="0" w:line="240" w:lineRule="auto"/>
              <w:jc w:val="center"/>
            </w:pPr>
            <w:r>
              <w:rPr>
                <w:rFonts w:ascii="Arial" w:hAnsi="Arial"/>
                <w:b w:val="0"/>
                <w:sz w:val="17"/>
                <w:lang w:val="en-US" w:eastAsia="en-US" w:bidi="en-US"/>
              </w:rPr>
            </w:r>
          </w:p>
        </w:tc>
        <w:tc>
          <w:tcPr>
            <w:tcW w:type="dxa" w:w="1397"/>
            <w:vAlign w:val="center"/>
            <w:tcMar>
              <w:top w:w="55" w:type="dxa"/>
              <w:start w:w="75" w:type="dxa"/>
              <w:bottom w:w="55" w:type="dxa"/>
              <w:end w:w="75" w:type="dxa"/>
            </w:tcMar>
          </w:tcPr>
          <w:p>
            <w:pPr>
              <w:spacing w:before="0" w:after="0" w:line="240" w:lineRule="auto"/>
              <w:jc w:val="center"/>
            </w:pPr>
            <w:r>
              <w:rPr>
                <w:rFonts w:ascii="Arial" w:hAnsi="Arial"/>
                <w:b w:val="0"/>
                <w:sz w:val="17"/>
                <w:lang w:val="en-US" w:eastAsia="en-US" w:bidi="en-US"/>
              </w:rPr>
            </w:r>
          </w:p>
        </w:tc>
        <w:tc>
          <w:tcPr>
            <w:tcW w:type="dxa" w:w="1339"/>
            <w:vAlign w:val="center"/>
            <w:tcMar>
              <w:top w:w="55" w:type="dxa"/>
              <w:start w:w="75" w:type="dxa"/>
              <w:bottom w:w="55" w:type="dxa"/>
              <w:end w:w="75" w:type="dxa"/>
            </w:tcMar>
          </w:tcPr>
          <w:p>
            <w:pPr>
              <w:spacing w:before="0" w:after="0" w:line="240" w:lineRule="auto"/>
              <w:jc w:val="center"/>
            </w:pPr>
            <w:r>
              <w:rPr>
                <w:rFonts w:ascii="Arial" w:hAnsi="Arial"/>
                <w:b w:val="0"/>
                <w:sz w:val="17"/>
                <w:lang w:val="en-US" w:eastAsia="en-US" w:bidi="en-US"/>
              </w:rPr>
            </w:r>
          </w:p>
        </w:tc>
        <w:tc>
          <w:tcPr>
            <w:tcW w:type="dxa" w:w="1339"/>
            <w:vAlign w:val="center"/>
            <w:tcMar>
              <w:top w:w="55" w:type="dxa"/>
              <w:start w:w="75" w:type="dxa"/>
              <w:bottom w:w="55" w:type="dxa"/>
              <w:end w:w="75" w:type="dxa"/>
            </w:tcMar>
          </w:tcPr>
          <w:p>
            <w:pPr>
              <w:spacing w:before="0" w:after="0" w:line="240" w:lineRule="auto"/>
              <w:jc w:val="center"/>
            </w:pPr>
            <w:r>
              <w:rPr>
                <w:rFonts w:ascii="Arial" w:hAnsi="Arial"/>
                <w:b w:val="0"/>
                <w:sz w:val="17"/>
                <w:lang w:val="en-US" w:eastAsia="en-US" w:bidi="en-US"/>
              </w:rPr>
            </w:r>
          </w:p>
        </w:tc>
        <w:tc>
          <w:tcPr>
            <w:tcW w:type="dxa" w:w="1339"/>
            <w:vAlign w:val="center"/>
            <w:tcMar>
              <w:top w:w="55" w:type="dxa"/>
              <w:start w:w="75" w:type="dxa"/>
              <w:bottom w:w="55" w:type="dxa"/>
              <w:end w:w="75" w:type="dxa"/>
            </w:tcMar>
          </w:tcPr>
          <w:p>
            <w:pPr>
              <w:spacing w:before="0" w:after="0" w:line="240" w:lineRule="auto"/>
              <w:jc w:val="center"/>
            </w:pPr>
            <w:r>
              <w:rPr>
                <w:rFonts w:ascii="Arial" w:hAnsi="Arial"/>
                <w:b w:val="0"/>
                <w:sz w:val="17"/>
                <w:lang w:val="en-US" w:eastAsia="en-US" w:bidi="en-US"/>
              </w:rPr>
            </w:r>
          </w:p>
        </w:tc>
        <w:tc>
          <w:tcPr>
            <w:tcW w:type="dxa" w:w="1339"/>
            <w:vAlign w:val="center"/>
            <w:tcMar>
              <w:top w:w="55" w:type="dxa"/>
              <w:start w:w="75" w:type="dxa"/>
              <w:bottom w:w="55" w:type="dxa"/>
              <w:end w:w="75" w:type="dxa"/>
            </w:tcMar>
          </w:tcPr>
          <w:p>
            <w:pPr>
              <w:spacing w:before="0" w:after="0" w:line="240" w:lineRule="auto"/>
              <w:jc w:val="center"/>
            </w:pPr>
            <w:r>
              <w:rPr>
                <w:rFonts w:ascii="Arial" w:hAnsi="Arial"/>
                <w:b w:val="0"/>
                <w:sz w:val="17"/>
                <w:lang w:val="en-US" w:eastAsia="en-US" w:bidi="en-US"/>
              </w:rPr>
            </w:r>
          </w:p>
        </w:tc>
      </w:tr>
      <w:tr>
        <w:trPr>
          <w:cantSplit/>
        </w:trPr>
        <w:tc>
          <w:tcPr>
            <w:tcW w:type="dxa" w:w="1267"/>
            <w:shd w:fill="F2F2F2"/>
            <w:vAlign w:val="center"/>
            <w:tcMar>
              <w:top w:w="55" w:type="dxa"/>
              <w:start w:w="75" w:type="dxa"/>
              <w:bottom w:w="55" w:type="dxa"/>
              <w:end w:w="75" w:type="dxa"/>
            </w:tcMar>
          </w:tcPr>
          <w:p>
            <w:pPr>
              <w:spacing w:before="0" w:after="0" w:line="240" w:lineRule="auto"/>
              <w:jc w:val="center"/>
            </w:pPr>
            <w:r>
              <w:rPr>
                <w:rFonts w:ascii="Arial" w:hAnsi="Arial"/>
                <w:b w:val="0"/>
                <w:sz w:val="17"/>
                <w:lang w:val="en-US" w:eastAsia="en-US" w:bidi="en-US"/>
              </w:rPr>
              <w:t>0.5</w:t>
            </w:r>
          </w:p>
        </w:tc>
        <w:tc>
          <w:tcPr>
            <w:tcW w:type="dxa" w:w="1397"/>
            <w:shd w:fill="F2F2F2"/>
            <w:vAlign w:val="center"/>
            <w:tcMar>
              <w:top w:w="55" w:type="dxa"/>
              <w:start w:w="75" w:type="dxa"/>
              <w:bottom w:w="55" w:type="dxa"/>
              <w:end w:w="75" w:type="dxa"/>
            </w:tcMar>
          </w:tcPr>
          <w:p>
            <w:pPr>
              <w:spacing w:before="0" w:after="0" w:line="240" w:lineRule="auto"/>
              <w:jc w:val="center"/>
            </w:pPr>
            <w:r>
              <w:rPr>
                <w:rFonts w:ascii="Arial" w:hAnsi="Arial"/>
                <w:b w:val="0"/>
                <w:sz w:val="17"/>
                <w:lang w:val="en-US" w:eastAsia="en-US" w:bidi="en-US"/>
              </w:rPr>
            </w:r>
          </w:p>
        </w:tc>
        <w:tc>
          <w:tcPr>
            <w:tcW w:type="dxa" w:w="1397"/>
            <w:shd w:fill="F2F2F2"/>
            <w:vAlign w:val="center"/>
            <w:tcMar>
              <w:top w:w="55" w:type="dxa"/>
              <w:start w:w="75" w:type="dxa"/>
              <w:bottom w:w="55" w:type="dxa"/>
              <w:end w:w="75" w:type="dxa"/>
            </w:tcMar>
          </w:tcPr>
          <w:p>
            <w:pPr>
              <w:spacing w:before="0" w:after="0" w:line="240" w:lineRule="auto"/>
              <w:jc w:val="center"/>
            </w:pPr>
            <w:r>
              <w:rPr>
                <w:rFonts w:ascii="Arial" w:hAnsi="Arial"/>
                <w:b w:val="0"/>
                <w:sz w:val="17"/>
                <w:lang w:val="en-US" w:eastAsia="en-US" w:bidi="en-US"/>
              </w:rPr>
            </w:r>
          </w:p>
        </w:tc>
        <w:tc>
          <w:tcPr>
            <w:tcW w:type="dxa" w:w="1339"/>
            <w:shd w:fill="F2F2F2"/>
            <w:vAlign w:val="center"/>
            <w:tcMar>
              <w:top w:w="55" w:type="dxa"/>
              <w:start w:w="75" w:type="dxa"/>
              <w:bottom w:w="55" w:type="dxa"/>
              <w:end w:w="75" w:type="dxa"/>
            </w:tcMar>
          </w:tcPr>
          <w:p>
            <w:pPr>
              <w:spacing w:before="0" w:after="0" w:line="240" w:lineRule="auto"/>
              <w:jc w:val="center"/>
            </w:pPr>
            <w:r>
              <w:rPr>
                <w:rFonts w:ascii="Arial" w:hAnsi="Arial"/>
                <w:b w:val="0"/>
                <w:sz w:val="17"/>
                <w:lang w:val="en-US" w:eastAsia="en-US" w:bidi="en-US"/>
              </w:rPr>
            </w:r>
          </w:p>
        </w:tc>
        <w:tc>
          <w:tcPr>
            <w:tcW w:type="dxa" w:w="1339"/>
            <w:shd w:fill="F2F2F2"/>
            <w:vAlign w:val="center"/>
            <w:tcMar>
              <w:top w:w="55" w:type="dxa"/>
              <w:start w:w="75" w:type="dxa"/>
              <w:bottom w:w="55" w:type="dxa"/>
              <w:end w:w="75" w:type="dxa"/>
            </w:tcMar>
          </w:tcPr>
          <w:p>
            <w:pPr>
              <w:spacing w:before="0" w:after="0" w:line="240" w:lineRule="auto"/>
              <w:jc w:val="center"/>
            </w:pPr>
            <w:r>
              <w:rPr>
                <w:rFonts w:ascii="Arial" w:hAnsi="Arial"/>
                <w:b w:val="0"/>
                <w:sz w:val="17"/>
                <w:lang w:val="en-US" w:eastAsia="en-US" w:bidi="en-US"/>
              </w:rPr>
            </w:r>
          </w:p>
        </w:tc>
        <w:tc>
          <w:tcPr>
            <w:tcW w:type="dxa" w:w="1339"/>
            <w:shd w:fill="F2F2F2"/>
            <w:vAlign w:val="center"/>
            <w:tcMar>
              <w:top w:w="55" w:type="dxa"/>
              <w:start w:w="75" w:type="dxa"/>
              <w:bottom w:w="55" w:type="dxa"/>
              <w:end w:w="75" w:type="dxa"/>
            </w:tcMar>
          </w:tcPr>
          <w:p>
            <w:pPr>
              <w:spacing w:before="0" w:after="0" w:line="240" w:lineRule="auto"/>
              <w:jc w:val="center"/>
            </w:pPr>
            <w:r>
              <w:rPr>
                <w:rFonts w:ascii="Arial" w:hAnsi="Arial"/>
                <w:b w:val="0"/>
                <w:sz w:val="17"/>
                <w:lang w:val="en-US" w:eastAsia="en-US" w:bidi="en-US"/>
              </w:rPr>
            </w:r>
          </w:p>
        </w:tc>
        <w:tc>
          <w:tcPr>
            <w:tcW w:type="dxa" w:w="1339"/>
            <w:shd w:fill="F2F2F2"/>
            <w:vAlign w:val="center"/>
            <w:tcMar>
              <w:top w:w="55" w:type="dxa"/>
              <w:start w:w="75" w:type="dxa"/>
              <w:bottom w:w="55" w:type="dxa"/>
              <w:end w:w="75" w:type="dxa"/>
            </w:tcMar>
          </w:tcPr>
          <w:p>
            <w:pPr>
              <w:spacing w:before="0" w:after="0" w:line="240" w:lineRule="auto"/>
              <w:jc w:val="center"/>
            </w:pPr>
            <w:r>
              <w:rPr>
                <w:rFonts w:ascii="Arial" w:hAnsi="Arial"/>
                <w:b w:val="0"/>
                <w:sz w:val="17"/>
                <w:lang w:val="en-US" w:eastAsia="en-US" w:bidi="en-US"/>
              </w:rPr>
            </w:r>
          </w:p>
        </w:tc>
      </w:tr>
      <w:tr>
        <w:trPr>
          <w:cantSplit/>
        </w:trPr>
        <w:tc>
          <w:tcPr>
            <w:tcW w:type="dxa" w:w="1267"/>
            <w:vAlign w:val="center"/>
            <w:tcMar>
              <w:top w:w="55" w:type="dxa"/>
              <w:start w:w="75" w:type="dxa"/>
              <w:bottom w:w="55" w:type="dxa"/>
              <w:end w:w="75" w:type="dxa"/>
            </w:tcMar>
          </w:tcPr>
          <w:p>
            <w:pPr>
              <w:spacing w:before="0" w:after="0" w:line="240" w:lineRule="auto"/>
              <w:jc w:val="center"/>
            </w:pPr>
            <w:r>
              <w:rPr>
                <w:rFonts w:ascii="Arial" w:hAnsi="Arial"/>
                <w:b w:val="0"/>
                <w:sz w:val="17"/>
                <w:lang w:val="en-US" w:eastAsia="en-US" w:bidi="en-US"/>
              </w:rPr>
              <w:t>0.3</w:t>
            </w:r>
          </w:p>
        </w:tc>
        <w:tc>
          <w:tcPr>
            <w:tcW w:type="dxa" w:w="1397"/>
            <w:vAlign w:val="center"/>
            <w:tcMar>
              <w:top w:w="55" w:type="dxa"/>
              <w:start w:w="75" w:type="dxa"/>
              <w:bottom w:w="55" w:type="dxa"/>
              <w:end w:w="75" w:type="dxa"/>
            </w:tcMar>
          </w:tcPr>
          <w:p>
            <w:pPr>
              <w:spacing w:before="0" w:after="0" w:line="240" w:lineRule="auto"/>
              <w:jc w:val="center"/>
            </w:pPr>
            <w:r>
              <w:rPr>
                <w:rFonts w:ascii="Arial" w:hAnsi="Arial"/>
                <w:b w:val="0"/>
                <w:sz w:val="17"/>
                <w:lang w:val="en-US" w:eastAsia="en-US" w:bidi="en-US"/>
              </w:rPr>
            </w:r>
          </w:p>
        </w:tc>
        <w:tc>
          <w:tcPr>
            <w:tcW w:type="dxa" w:w="1397"/>
            <w:vAlign w:val="center"/>
            <w:tcMar>
              <w:top w:w="55" w:type="dxa"/>
              <w:start w:w="75" w:type="dxa"/>
              <w:bottom w:w="55" w:type="dxa"/>
              <w:end w:w="75" w:type="dxa"/>
            </w:tcMar>
          </w:tcPr>
          <w:p>
            <w:pPr>
              <w:spacing w:before="0" w:after="0" w:line="240" w:lineRule="auto"/>
              <w:jc w:val="center"/>
            </w:pPr>
            <w:r>
              <w:rPr>
                <w:rFonts w:ascii="Arial" w:hAnsi="Arial"/>
                <w:b w:val="0"/>
                <w:sz w:val="17"/>
                <w:lang w:val="en-US" w:eastAsia="en-US" w:bidi="en-US"/>
              </w:rPr>
            </w:r>
          </w:p>
        </w:tc>
        <w:tc>
          <w:tcPr>
            <w:tcW w:type="dxa" w:w="1339"/>
            <w:vAlign w:val="center"/>
            <w:tcMar>
              <w:top w:w="55" w:type="dxa"/>
              <w:start w:w="75" w:type="dxa"/>
              <w:bottom w:w="55" w:type="dxa"/>
              <w:end w:w="75" w:type="dxa"/>
            </w:tcMar>
          </w:tcPr>
          <w:p>
            <w:pPr>
              <w:spacing w:before="0" w:after="0" w:line="240" w:lineRule="auto"/>
              <w:jc w:val="center"/>
            </w:pPr>
            <w:r>
              <w:rPr>
                <w:rFonts w:ascii="Arial" w:hAnsi="Arial"/>
                <w:b w:val="0"/>
                <w:sz w:val="17"/>
                <w:lang w:val="en-US" w:eastAsia="en-US" w:bidi="en-US"/>
              </w:rPr>
            </w:r>
          </w:p>
        </w:tc>
        <w:tc>
          <w:tcPr>
            <w:tcW w:type="dxa" w:w="1339"/>
            <w:vAlign w:val="center"/>
            <w:tcMar>
              <w:top w:w="55" w:type="dxa"/>
              <w:start w:w="75" w:type="dxa"/>
              <w:bottom w:w="55" w:type="dxa"/>
              <w:end w:w="75" w:type="dxa"/>
            </w:tcMar>
          </w:tcPr>
          <w:p>
            <w:pPr>
              <w:spacing w:before="0" w:after="0" w:line="240" w:lineRule="auto"/>
              <w:jc w:val="center"/>
            </w:pPr>
            <w:r>
              <w:rPr>
                <w:rFonts w:ascii="Arial" w:hAnsi="Arial"/>
                <w:b w:val="0"/>
                <w:sz w:val="17"/>
                <w:lang w:val="en-US" w:eastAsia="en-US" w:bidi="en-US"/>
              </w:rPr>
            </w:r>
          </w:p>
        </w:tc>
        <w:tc>
          <w:tcPr>
            <w:tcW w:type="dxa" w:w="1339"/>
            <w:vAlign w:val="center"/>
            <w:tcMar>
              <w:top w:w="55" w:type="dxa"/>
              <w:start w:w="75" w:type="dxa"/>
              <w:bottom w:w="55" w:type="dxa"/>
              <w:end w:w="75" w:type="dxa"/>
            </w:tcMar>
          </w:tcPr>
          <w:p>
            <w:pPr>
              <w:spacing w:before="0" w:after="0" w:line="240" w:lineRule="auto"/>
              <w:jc w:val="center"/>
            </w:pPr>
            <w:r>
              <w:rPr>
                <w:rFonts w:ascii="Arial" w:hAnsi="Arial"/>
                <w:b w:val="0"/>
                <w:sz w:val="17"/>
                <w:lang w:val="en-US" w:eastAsia="en-US" w:bidi="en-US"/>
              </w:rPr>
            </w:r>
          </w:p>
        </w:tc>
        <w:tc>
          <w:tcPr>
            <w:tcW w:type="dxa" w:w="1339"/>
            <w:vAlign w:val="center"/>
            <w:tcMar>
              <w:top w:w="55" w:type="dxa"/>
              <w:start w:w="75" w:type="dxa"/>
              <w:bottom w:w="55" w:type="dxa"/>
              <w:end w:w="75" w:type="dxa"/>
            </w:tcMar>
          </w:tcPr>
          <w:p>
            <w:pPr>
              <w:spacing w:before="0" w:after="0" w:line="240" w:lineRule="auto"/>
              <w:jc w:val="center"/>
            </w:pPr>
            <w:r>
              <w:rPr>
                <w:rFonts w:ascii="Arial" w:hAnsi="Arial"/>
                <w:b w:val="0"/>
                <w:sz w:val="17"/>
                <w:lang w:val="en-US" w:eastAsia="en-US" w:bidi="en-US"/>
              </w:rPr>
            </w:r>
          </w:p>
        </w:tc>
      </w:tr>
      <w:tr>
        <w:trPr>
          <w:cantSplit/>
        </w:trPr>
        <w:tc>
          <w:tcPr>
            <w:tcW w:type="dxa" w:w="1267"/>
            <w:shd w:fill="F2F2F2"/>
            <w:vAlign w:val="center"/>
            <w:tcMar>
              <w:top w:w="55" w:type="dxa"/>
              <w:start w:w="75" w:type="dxa"/>
              <w:bottom w:w="55" w:type="dxa"/>
              <w:end w:w="75" w:type="dxa"/>
            </w:tcMar>
          </w:tcPr>
          <w:p>
            <w:pPr>
              <w:spacing w:before="0" w:after="0" w:line="240" w:lineRule="auto"/>
              <w:jc w:val="center"/>
            </w:pPr>
            <w:r>
              <w:rPr>
                <w:rFonts w:ascii="Arial" w:hAnsi="Arial"/>
                <w:b w:val="0"/>
                <w:sz w:val="17"/>
                <w:lang w:val="en-US" w:eastAsia="en-US" w:bidi="en-US"/>
              </w:rPr>
              <w:t>0.2</w:t>
            </w:r>
          </w:p>
        </w:tc>
        <w:tc>
          <w:tcPr>
            <w:tcW w:type="dxa" w:w="1397"/>
            <w:shd w:fill="F2F2F2"/>
            <w:vAlign w:val="center"/>
            <w:tcMar>
              <w:top w:w="55" w:type="dxa"/>
              <w:start w:w="75" w:type="dxa"/>
              <w:bottom w:w="55" w:type="dxa"/>
              <w:end w:w="75" w:type="dxa"/>
            </w:tcMar>
          </w:tcPr>
          <w:p>
            <w:pPr>
              <w:spacing w:before="0" w:after="0" w:line="240" w:lineRule="auto"/>
              <w:jc w:val="center"/>
            </w:pPr>
            <w:r>
              <w:rPr>
                <w:rFonts w:ascii="Arial" w:hAnsi="Arial"/>
                <w:b w:val="0"/>
                <w:sz w:val="17"/>
                <w:lang w:val="en-US" w:eastAsia="en-US" w:bidi="en-US"/>
              </w:rPr>
            </w:r>
          </w:p>
        </w:tc>
        <w:tc>
          <w:tcPr>
            <w:tcW w:type="dxa" w:w="1397"/>
            <w:shd w:fill="F2F2F2"/>
            <w:vAlign w:val="center"/>
            <w:tcMar>
              <w:top w:w="55" w:type="dxa"/>
              <w:start w:w="75" w:type="dxa"/>
              <w:bottom w:w="55" w:type="dxa"/>
              <w:end w:w="75" w:type="dxa"/>
            </w:tcMar>
          </w:tcPr>
          <w:p>
            <w:pPr>
              <w:spacing w:before="0" w:after="0" w:line="240" w:lineRule="auto"/>
              <w:jc w:val="center"/>
            </w:pPr>
            <w:r>
              <w:rPr>
                <w:rFonts w:ascii="Arial" w:hAnsi="Arial"/>
                <w:b w:val="0"/>
                <w:sz w:val="17"/>
                <w:lang w:val="en-US" w:eastAsia="en-US" w:bidi="en-US"/>
              </w:rPr>
            </w:r>
          </w:p>
        </w:tc>
        <w:tc>
          <w:tcPr>
            <w:tcW w:type="dxa" w:w="1339"/>
            <w:shd w:fill="F2F2F2"/>
            <w:vAlign w:val="center"/>
            <w:tcMar>
              <w:top w:w="55" w:type="dxa"/>
              <w:start w:w="75" w:type="dxa"/>
              <w:bottom w:w="55" w:type="dxa"/>
              <w:end w:w="75" w:type="dxa"/>
            </w:tcMar>
          </w:tcPr>
          <w:p>
            <w:pPr>
              <w:spacing w:before="0" w:after="0" w:line="240" w:lineRule="auto"/>
              <w:jc w:val="center"/>
            </w:pPr>
            <w:r>
              <w:rPr>
                <w:rFonts w:ascii="Arial" w:hAnsi="Arial"/>
                <w:b w:val="0"/>
                <w:sz w:val="17"/>
                <w:lang w:val="en-US" w:eastAsia="en-US" w:bidi="en-US"/>
              </w:rPr>
            </w:r>
          </w:p>
        </w:tc>
        <w:tc>
          <w:tcPr>
            <w:tcW w:type="dxa" w:w="1339"/>
            <w:shd w:fill="F2F2F2"/>
            <w:vAlign w:val="center"/>
            <w:tcMar>
              <w:top w:w="55" w:type="dxa"/>
              <w:start w:w="75" w:type="dxa"/>
              <w:bottom w:w="55" w:type="dxa"/>
              <w:end w:w="75" w:type="dxa"/>
            </w:tcMar>
          </w:tcPr>
          <w:p>
            <w:pPr>
              <w:spacing w:before="0" w:after="0" w:line="240" w:lineRule="auto"/>
              <w:jc w:val="center"/>
            </w:pPr>
            <w:r>
              <w:rPr>
                <w:rFonts w:ascii="Arial" w:hAnsi="Arial"/>
                <w:b w:val="0"/>
                <w:sz w:val="17"/>
                <w:lang w:val="en-US" w:eastAsia="en-US" w:bidi="en-US"/>
              </w:rPr>
            </w:r>
          </w:p>
        </w:tc>
        <w:tc>
          <w:tcPr>
            <w:tcW w:type="dxa" w:w="1339"/>
            <w:shd w:fill="F2F2F2"/>
            <w:vAlign w:val="center"/>
            <w:tcMar>
              <w:top w:w="55" w:type="dxa"/>
              <w:start w:w="75" w:type="dxa"/>
              <w:bottom w:w="55" w:type="dxa"/>
              <w:end w:w="75" w:type="dxa"/>
            </w:tcMar>
          </w:tcPr>
          <w:p>
            <w:pPr>
              <w:spacing w:before="0" w:after="0" w:line="240" w:lineRule="auto"/>
              <w:jc w:val="center"/>
            </w:pPr>
            <w:r>
              <w:rPr>
                <w:rFonts w:ascii="Arial" w:hAnsi="Arial"/>
                <w:b w:val="0"/>
                <w:sz w:val="17"/>
                <w:lang w:val="en-US" w:eastAsia="en-US" w:bidi="en-US"/>
              </w:rPr>
            </w:r>
          </w:p>
        </w:tc>
        <w:tc>
          <w:tcPr>
            <w:tcW w:type="dxa" w:w="1339"/>
            <w:shd w:fill="F2F2F2"/>
            <w:vAlign w:val="center"/>
            <w:tcMar>
              <w:top w:w="55" w:type="dxa"/>
              <w:start w:w="75" w:type="dxa"/>
              <w:bottom w:w="55" w:type="dxa"/>
              <w:end w:w="75" w:type="dxa"/>
            </w:tcMar>
          </w:tcPr>
          <w:p>
            <w:pPr>
              <w:spacing w:before="0" w:after="0" w:line="240" w:lineRule="auto"/>
              <w:jc w:val="center"/>
            </w:pPr>
            <w:r>
              <w:rPr>
                <w:rFonts w:ascii="Arial" w:hAnsi="Arial"/>
                <w:b w:val="0"/>
                <w:sz w:val="17"/>
                <w:lang w:val="en-US" w:eastAsia="en-US" w:bidi="en-US"/>
              </w:rPr>
            </w:r>
          </w:p>
        </w:tc>
      </w:tr>
    </w:tbl>
    <w:p>
      <w:pPr>
        <w:pStyle w:val="Caption"/>
        <w:jc w:val="center"/>
      </w:pPr>
      <w:r>
        <w:rPr>
          <w:lang w:val="en-US" w:eastAsia="en-US" w:bidi="en-US"/>
        </w:rPr>
        <w:t>Table 1. Theoretical and experimental response metrics for each damping ratio.</w:t>
      </w:r>
    </w:p>
    <w:p>
      <w:pPr>
        <w:pStyle w:val="Prompt"/>
      </w:pPr>
      <w:r>
        <w:rPr>
          <w:lang w:val="en-US" w:eastAsia="en-US" w:bidi="en-US"/>
        </w:rPr>
        <w:t>Include one sample response plot with the points used to determine percent overshoot, rise time, and settling time clearly marked.</w:t>
      </w:r>
    </w:p>
    <w:p>
      <w:pPr>
        <w:spacing w:before="20" w:after="120"/>
      </w:pPr>
      <w:r>
        <w:rPr>
          <w:b/>
          <w:lang w:val="en-US" w:eastAsia="en-US" w:bidi="en-US"/>
        </w:rPr>
        <w:t xml:space="preserve">Attach the annotated sample plot here. </w:t>
      </w:r>
      <w:r>
        <w:rPr>
          <w:lang w:val="en-US" w:eastAsia="en-US" w:bidi="en-US"/>
        </w:rPr>
        <w:t>Add alternative text that describes the axes, damping ratio, response curve, marked points, and the values represented by those points.</w:t>
      </w:r>
    </w:p>
    <w:p>
      <w:pPr>
        <w:pStyle w:val="Heading3"/>
      </w:pPr>
      <w:r>
        <w:rPr>
          <w:lang w:val="en-US" w:eastAsia="en-US" w:bidi="en-US"/>
        </w:rPr>
        <w:t>Comparison of theoretical and experimental results (5 points)</w:t>
      </w:r>
    </w:p>
    <w:p>
      <w:pPr>
        <w:pStyle w:val="Prompt"/>
      </w:pPr>
      <w:r>
        <w:rPr>
          <w:lang w:val="en-US" w:eastAsia="en-US" w:bidi="en-US"/>
        </w:rPr>
        <w:t>Compare the computed theoretical values with the experimental values. Discuss whether the equations in the Lab 1 report section match the measured responses and explain meaningful differences.</w:t>
      </w:r>
    </w:p>
    <w:p>
      <w:pPr>
        <w:spacing w:before="40" w:after="240"/>
      </w:pPr>
      <w:r>
        <w:rPr>
          <w:i/>
          <w:lang w:val="en-US" w:eastAsia="en-US" w:bidi="en-US"/>
        </w:rPr>
        <w:t>Put Discussion Here</w:t>
      </w:r>
    </w:p>
    <w:p>
      <w:pPr>
        <w:pStyle w:val="Heading3"/>
      </w:pPr>
      <w:r>
        <w:rPr>
          <w:lang w:val="en-US" w:eastAsia="en-US" w:bidi="en-US"/>
        </w:rPr>
        <w:t>Variation with damping ratio ζ (5 points)</w:t>
      </w:r>
    </w:p>
    <w:p>
      <w:pPr>
        <w:pStyle w:val="Prompt"/>
      </w:pPr>
      <w:r>
        <w:rPr>
          <w:lang w:val="en-US" w:eastAsia="en-US" w:bidi="en-US"/>
        </w:rPr>
        <w:t>Discuss how percent overshoot (Mₚ), rise time (tᵣ), and settling time (tₛ) vary as ζ changes.</w:t>
      </w:r>
    </w:p>
    <w:p>
      <w:pPr>
        <w:spacing w:before="40" w:after="240"/>
      </w:pPr>
      <w:r>
        <w:rPr>
          <w:i/>
          <w:lang w:val="en-US" w:eastAsia="en-US" w:bidi="en-US"/>
        </w:rPr>
        <w:t>Put Discussion Here</w:t>
      </w:r>
    </w:p>
    <w:p>
      <w:pPr>
        <w:pStyle w:val="Heading2"/>
      </w:pPr>
      <w:r>
        <w:rPr>
          <w:lang w:val="en-US" w:eastAsia="en-US" w:bidi="en-US"/>
        </w:rPr>
        <w:t>Question 2: Damping ratio, pole locations, and response metrics (15 points)</w:t>
      </w:r>
    </w:p>
    <w:p>
      <w:pPr>
        <w:pStyle w:val="Heading3"/>
      </w:pPr>
      <w:r>
        <w:rPr>
          <w:lang w:val="en-US" w:eastAsia="en-US" w:bidi="en-US"/>
        </w:rPr>
        <w:t>Effect of ζ on pole locations (5 points)</w:t>
      </w:r>
    </w:p>
    <w:p>
      <w:pPr>
        <w:pStyle w:val="Prompt"/>
      </w:pPr>
      <w:r>
        <w:rPr>
          <w:lang w:val="en-US" w:eastAsia="en-US" w:bidi="en-US"/>
        </w:rPr>
        <w:t>Derive the two pole locations in terms of ζ; you may assume ωₙ = 1. Include either a sketch or graph of the pole locations as ζ increases, or a clear written description of that graph.</w:t>
      </w:r>
    </w:p>
    <w:p>
      <w:r>
        <w:rPr>
          <w:b/>
          <w:lang w:val="en-US" w:eastAsia="en-US" w:bidi="en-US"/>
        </w:rPr>
        <w:t>Begin with the characteristic equation:</w:t>
      </w:r>
    </w:p>
    <w:p>
      <w:pPr>
        <w:spacing w:before="40" w:after="80"/>
      </w:pPr>
      <m:oMathPara>
        <m:oMathParaPr>
          <m:jc m:val="center"/>
        </m:oMathParaPr>
        <m:oMath>
          <m:sSup>
            <m:e>
              <m:r>
                <m:t>s</m:t>
              </m:r>
            </m:e>
            <m:sup>
              <m:r>
                <m:t>2</m:t>
              </m:r>
            </m:sup>
          </m:sSup>
          <m:r>
            <m:rPr>
              <m:sty m:val="p"/>
            </m:rPr>
            <m:t>+</m:t>
          </m:r>
          <m:r>
            <m:t>2</m:t>
          </m:r>
          <m:r>
            <m:t>ζ</m:t>
          </m:r>
          <m:sSub>
            <m:e>
              <m:r>
                <m:t>ω</m:t>
              </m:r>
            </m:e>
            <m:sub>
              <m:r>
                <m:t>n</m:t>
              </m:r>
            </m:sub>
          </m:sSub>
          <m:r>
            <m:t>s</m:t>
          </m:r>
          <m:r>
            <m:rPr>
              <m:sty m:val="p"/>
            </m:rPr>
            <m:t>+</m:t>
          </m:r>
          <m:sSubSup>
            <m:e>
              <m:r>
                <m:t>ω</m:t>
              </m:r>
            </m:e>
            <m:sub>
              <m:r>
                <m:t>n</m:t>
              </m:r>
            </m:sub>
            <m:sup>
              <m:r>
                <m:t>2</m:t>
              </m:r>
            </m:sup>
          </m:sSubSup>
          <m:r>
            <m:rPr>
              <m:sty m:val="p"/>
            </m:rPr>
            <m:t>=</m:t>
          </m:r>
          <m:r>
            <m:t>0</m:t>
          </m:r>
        </m:oMath>
      </m:oMathPara>
    </w:p>
    <w:p>
      <w:pPr>
        <w:spacing w:before="40" w:after="240"/>
      </w:pPr>
      <w:r>
        <w:rPr>
          <w:i/>
          <w:lang w:val="en-US" w:eastAsia="en-US" w:bidi="en-US"/>
        </w:rPr>
        <w:t>Put Discussion Here</w:t>
      </w:r>
    </w:p>
    <w:p>
      <w:pPr>
        <w:pStyle w:val="Heading3"/>
      </w:pPr>
      <w:r>
        <w:rPr>
          <w:lang w:val="en-US" w:eastAsia="en-US" w:bidi="en-US"/>
        </w:rPr>
        <w:t>Effect of pole locations on an underdamped system (5 points)</w:t>
      </w:r>
    </w:p>
    <w:p>
      <w:pPr>
        <w:pStyle w:val="Prompt"/>
      </w:pPr>
      <w:r>
        <w:rPr>
          <w:lang w:val="en-US" w:eastAsia="en-US" w:bidi="en-US"/>
        </w:rPr>
        <w:t>State the range of ζ for an underdamped system. Explain how the poles move as ζ increases and how that movement affects Mₚ, tₛ, and tᵣ. Address the two different effects that pole motion can have on settling time.</w:t>
      </w:r>
    </w:p>
    <w:p>
      <w:pPr>
        <w:spacing w:before="40" w:after="240"/>
      </w:pPr>
      <w:r>
        <w:rPr>
          <w:i/>
          <w:lang w:val="en-US" w:eastAsia="en-US" w:bidi="en-US"/>
        </w:rPr>
        <w:t>Put Discussion Here</w:t>
      </w:r>
    </w:p>
    <w:p>
      <w:pPr>
        <w:pStyle w:val="Heading3"/>
      </w:pPr>
      <w:r>
        <w:rPr>
          <w:lang w:val="en-US" w:eastAsia="en-US" w:bidi="en-US"/>
        </w:rPr>
        <w:t>Effect of pole locations on overdamped and critically damped systems (5 points)</w:t>
      </w:r>
    </w:p>
    <w:p>
      <w:pPr>
        <w:pStyle w:val="Prompt"/>
      </w:pPr>
      <w:r>
        <w:rPr>
          <w:lang w:val="en-US" w:eastAsia="en-US" w:bidi="en-US"/>
        </w:rPr>
        <w:t>State the ranges or values of ζ for overdamped and critically damped systems. Explain how the poles move as ζ increases and how that movement affects Mₚ, tₛ, and tᵣ.</w:t>
      </w:r>
    </w:p>
    <w:p>
      <w:pPr>
        <w:spacing w:before="40" w:after="240"/>
      </w:pPr>
      <w:r>
        <w:rPr>
          <w:i/>
          <w:lang w:val="en-US" w:eastAsia="en-US" w:bidi="en-US"/>
        </w:rPr>
        <w:t>Put Discussion Here</w:t>
      </w:r>
    </w:p>
    <w:p>
      <w:pPr>
        <w:pStyle w:val="Heading2"/>
      </w:pPr>
      <w:r>
        <w:rPr>
          <w:lang w:val="en-US" w:eastAsia="en-US" w:bidi="en-US"/>
        </w:rPr>
        <w:t>Question 3: First-order approximation of an overdamped system (10 points)</w:t>
      </w:r>
    </w:p>
    <w:p>
      <w:r>
        <w:rPr>
          <w:i w:val="0"/>
          <w:lang w:val="en-US" w:eastAsia="en-US" w:bidi="en-US"/>
        </w:rPr>
        <w:t>Investigate the approximation of an overdamped second-order system by retaining only the pole closer to the origin, p</w:t>
      </w:r>
      <w:r>
        <w:rPr>
          <w:vertAlign w:val="subscript"/>
          <w:lang w:val="en-US" w:eastAsia="en-US" w:bidi="en-US"/>
        </w:rPr>
        <w:t>min</w:t>
      </w:r>
      <w:r>
        <w:rPr>
          <w:lang w:val="en-US" w:eastAsia="en-US" w:bidi="en-US"/>
        </w:rPr>
        <w:t>.</w:t>
      </w:r>
    </w:p>
    <w:p>
      <w:pPr>
        <w:spacing w:before="40" w:after="80"/>
      </w:pPr>
      <m:oMathPara>
        <m:oMathParaPr>
          <m:jc m:val="center"/>
        </m:oMathParaPr>
        <m:oMath>
          <m:sSub>
            <m:e>
              <m:r>
                <m:t>H</m:t>
              </m:r>
            </m:e>
            <m:sub>
              <m:r>
                <m:t>1</m:t>
              </m:r>
            </m:sub>
          </m:sSub>
          <m:d>
            <m:dPr>
              <m:begChr m:val="("/>
              <m:endChr m:val=")"/>
              <m:sepChr m:val=""/>
              <m:grow/>
            </m:dPr>
            <m:e>
              <m:r>
                <m:t>s</m:t>
              </m:r>
            </m:e>
          </m:d>
          <m:r>
            <m:rPr>
              <m:sty m:val="p"/>
            </m:rPr>
            <m:t>=</m:t>
          </m:r>
          <m:f>
            <m:fPr>
              <m:type m:val="bar"/>
            </m:fPr>
            <m:num>
              <m:sSub>
                <m:e>
                  <m:r>
                    <m:t>p</m:t>
                  </m:r>
                </m:e>
                <m:sub>
                  <m:r>
                    <m:t>1</m:t>
                  </m:r>
                </m:sub>
              </m:sSub>
              <m:sSub>
                <m:e>
                  <m:r>
                    <m:t>p</m:t>
                  </m:r>
                </m:e>
                <m:sub>
                  <m:r>
                    <m:t>2</m:t>
                  </m:r>
                </m:sub>
              </m:sSub>
            </m:num>
            <m:den>
              <m:d>
                <m:dPr>
                  <m:begChr m:val="("/>
                  <m:endChr m:val=")"/>
                  <m:sepChr m:val=""/>
                  <m:grow/>
                </m:dPr>
                <m:e>
                  <m:r>
                    <m:t>s</m:t>
                  </m:r>
                  <m:r>
                    <m:rPr>
                      <m:sty m:val="p"/>
                    </m:rPr>
                    <m:t>+</m:t>
                  </m:r>
                  <m:sSub>
                    <m:e>
                      <m:r>
                        <m:t>p</m:t>
                      </m:r>
                    </m:e>
                    <m:sub>
                      <m:r>
                        <m:t>1</m:t>
                      </m:r>
                    </m:sub>
                  </m:sSub>
                </m:e>
              </m:d>
              <m:d>
                <m:dPr>
                  <m:begChr m:val="("/>
                  <m:endChr m:val=")"/>
                  <m:sepChr m:val=""/>
                  <m:grow/>
                </m:dPr>
                <m:e>
                  <m:r>
                    <m:t>s</m:t>
                  </m:r>
                  <m:r>
                    <m:rPr>
                      <m:sty m:val="p"/>
                    </m:rPr>
                    <m:t>+</m:t>
                  </m:r>
                  <m:sSub>
                    <m:e>
                      <m:r>
                        <m:t>p</m:t>
                      </m:r>
                    </m:e>
                    <m:sub>
                      <m:r>
                        <m:t>2</m:t>
                      </m:r>
                    </m:sub>
                  </m:sSub>
                </m:e>
              </m:d>
            </m:den>
          </m:f>
          <m:r>
            <m:t> </m:t>
          </m:r>
          <m:r>
            <m:rPr>
              <m:sty m:val="p"/>
            </m:rPr>
            <m:t>⇒</m:t>
          </m:r>
          <m:r>
            <m:t> </m:t>
          </m:r>
          <m:sSub>
            <m:e>
              <m:r>
                <m:t>H</m:t>
              </m:r>
            </m:e>
            <m:sub>
              <m:r>
                <m:t>2</m:t>
              </m:r>
            </m:sub>
          </m:sSub>
          <m:d>
            <m:dPr>
              <m:begChr m:val="("/>
              <m:endChr m:val=")"/>
              <m:sepChr m:val=""/>
              <m:grow/>
            </m:dPr>
            <m:e>
              <m:r>
                <m:t>s</m:t>
              </m:r>
            </m:e>
          </m:d>
          <m:r>
            <m:rPr>
              <m:sty m:val="p"/>
            </m:rPr>
            <m:t>=</m:t>
          </m:r>
          <m:f>
            <m:fPr>
              <m:type m:val="bar"/>
            </m:fPr>
            <m:num>
              <m:sSub>
                <m:e>
                  <m:r>
                    <m:t>p</m:t>
                  </m:r>
                </m:e>
                <m:sub>
                  <m:r>
                    <m:rPr>
                      <m:sty m:val="p"/>
                    </m:rPr>
                    <m:t>min</m:t>
                  </m:r>
                </m:sub>
              </m:sSub>
            </m:num>
            <m:den>
              <m:r>
                <m:t>s</m:t>
              </m:r>
              <m:r>
                <m:rPr>
                  <m:sty m:val="p"/>
                </m:rPr>
                <m:t>+</m:t>
              </m:r>
              <m:sSub>
                <m:e>
                  <m:r>
                    <m:t>p</m:t>
                  </m:r>
                </m:e>
                <m:sub>
                  <m:r>
                    <m:rPr>
                      <m:sty m:val="p"/>
                    </m:rPr>
                    <m:t>min</m:t>
                  </m:r>
                </m:sub>
              </m:sSub>
            </m:den>
          </m:f>
        </m:oMath>
      </m:oMathPara>
    </w:p>
    <w:p>
      <w:pPr>
        <w:pStyle w:val="Heading3"/>
      </w:pPr>
      <w:r>
        <w:rPr>
          <w:lang w:val="en-US" w:eastAsia="en-US" w:bidi="en-US"/>
        </w:rPr>
        <w:t>Similarities and differences between the second-order systems and first-order approximations (6 points)</w:t>
      </w:r>
    </w:p>
    <w:p>
      <w:pPr>
        <w:pStyle w:val="Prompt"/>
      </w:pPr>
      <w:r>
        <w:rPr>
          <w:lang w:val="en-US" w:eastAsia="en-US" w:bidi="en-US"/>
        </w:rPr>
        <w:t>Plot the second-order step responses and their first-order approximations for ζ = 1.5, ζ = 5, and ζ = 40, with ωₙ = 1. Explain how the approximate responses are similar to and different from the original second-order responses.</w:t>
      </w:r>
    </w:p>
    <w:p>
      <w:pPr>
        <w:spacing w:before="40" w:after="240"/>
      </w:pPr>
      <w:r>
        <w:rPr>
          <w:i/>
          <w:lang w:val="en-US" w:eastAsia="en-US" w:bidi="en-US"/>
        </w:rPr>
        <w:t>Put Discussion Here</w:t>
      </w:r>
    </w:p>
    <w:p>
      <w:pPr>
        <w:pStyle w:val="Heading3"/>
      </w:pPr>
      <w:r>
        <w:rPr>
          <w:lang w:val="en-US" w:eastAsia="en-US" w:bidi="en-US"/>
        </w:rPr>
        <w:t>Effect of the magnitude of ζ on approximation accuracy (4 points)</w:t>
      </w:r>
    </w:p>
    <w:p>
      <w:pPr>
        <w:pStyle w:val="Prompt"/>
      </w:pPr>
      <w:r>
        <w:rPr>
          <w:lang w:val="en-US" w:eastAsia="en-US" w:bidi="en-US"/>
        </w:rPr>
        <w:t>Explain how the value of ζ affects the accuracy of the first-order approximation.</w:t>
      </w:r>
    </w:p>
    <w:p>
      <w:pPr>
        <w:spacing w:before="40" w:after="240"/>
      </w:pPr>
      <w:r>
        <w:rPr>
          <w:i/>
          <w:lang w:val="en-US" w:eastAsia="en-US" w:bidi="en-US"/>
        </w:rPr>
        <w:t>Put Discussion Here</w:t>
      </w:r>
    </w:p>
    <w:p>
      <w:pPr>
        <w:pStyle w:val="Heading2"/>
      </w:pPr>
      <w:r>
        <w:rPr>
          <w:lang w:val="en-US" w:eastAsia="en-US" w:bidi="en-US"/>
        </w:rPr>
        <w:t>Required attachments</w:t>
      </w:r>
    </w:p>
    <w:p>
      <w:pPr>
        <w:pStyle w:val="ListBullet"/>
        <w:spacing w:after="20"/>
      </w:pPr>
      <w:r>
        <w:rPr>
          <w:lang w:val="en-US" w:eastAsia="en-US" w:bidi="en-US"/>
        </w:rPr>
        <w:t>Plots obtained during the laboratory session.</w:t>
      </w:r>
    </w:p>
    <w:p>
      <w:pPr>
        <w:pStyle w:val="ListBullet"/>
        <w:spacing w:after="20"/>
      </w:pPr>
      <w:r>
        <w:rPr>
          <w:lang w:val="en-US" w:eastAsia="en-US" w:bidi="en-US"/>
        </w:rPr>
        <w:t>One sample response with the points used to calculate Mₚ, tᵣ, and tₛ marked.</w:t>
      </w:r>
    </w:p>
    <w:p>
      <w:pPr>
        <w:pStyle w:val="ListBullet"/>
        <w:spacing w:after="20"/>
      </w:pPr>
      <w:r>
        <w:rPr>
          <w:lang w:val="en-US" w:eastAsia="en-US" w:bidi="en-US"/>
        </w:rPr>
        <w:t>Step-response plots comparing the second-order systems with their first-order approximations for ζ = 1.5, 5, and 40.</w:t>
      </w:r>
    </w:p>
    <w:p>
      <w:r>
        <w:rPr>
          <w:lang w:val="en-US" w:eastAsia="en-US" w:bidi="en-US"/>
        </w:rPr>
        <w:br w:type="page"/>
      </w:r>
    </w:p>
    <w:p>
      <w:pPr>
        <w:pStyle w:val="Heading1"/>
      </w:pPr>
      <w:r>
        <w:rPr>
          <w:lang w:val="en-US" w:eastAsia="en-US" w:bidi="en-US"/>
        </w:rPr>
        <w:t>Lab 1 grading rubric</w:t>
      </w:r>
    </w:p>
    <w:tbl>
      <w:tblPr>
        <w:tblStyle w:val="TableGrid"/>
        <w:tblW w:type="auto" w:w="0"/>
        <w:jc w:val="center"/>
        <w:tblLook w:firstColumn="1" w:firstRow="1" w:lastColumn="0" w:lastRow="0" w:noHBand="0" w:noVBand="1" w:val="04A0"/>
        <w:tblLayout w:type="fixed"/>
        <w:tblCaption w:val="Lab 1 hierarchical grading rubric"/>
        <w:tblDescription w:val="Five-column rubric. Section identifies the major category. Section maximum is 20 points for Prelab and 40 points for Report. Subsection identifies the prelab item or report question. Criterion describes the graded requirement. Criterion points gives the points for that requirement. The total is 60 points. No checkout category is included."/>
      </w:tblPr>
      <w:tblGrid>
        <w:gridCol w:w="2056"/>
        <w:gridCol w:w="2056"/>
        <w:gridCol w:w="2056"/>
        <w:gridCol w:w="2056"/>
        <w:gridCol w:w="2056"/>
      </w:tblGrid>
      <w:tr>
        <w:trPr>
          <w:tblHeader w:val="true"/>
          <w:cantSplit/>
        </w:trPr>
        <w:tc>
          <w:tcPr>
            <w:tcW w:type="dxa" w:w="1037"/>
            <w:vAlign w:val="center"/>
            <w:tcMar>
              <w:top w:w="55" w:type="dxa"/>
              <w:start w:w="75" w:type="dxa"/>
              <w:bottom w:w="55" w:type="dxa"/>
              <w:end w:w="75" w:type="dxa"/>
            </w:tcMar>
            <w:shd w:fill="B4C6E7"/>
          </w:tcPr>
          <w:p>
            <w:pPr>
              <w:spacing w:before="0" w:after="0" w:line="240" w:lineRule="auto"/>
              <w:jc w:val="center"/>
            </w:pPr>
            <w:r>
              <w:rPr>
                <w:rFonts w:ascii="Arial" w:hAnsi="Arial"/>
                <w:b/>
                <w:sz w:val="16"/>
                <w:lang w:val="en-US" w:eastAsia="en-US" w:bidi="en-US"/>
              </w:rPr>
              <w:t>Section</w:t>
            </w:r>
          </w:p>
        </w:tc>
        <w:tc>
          <w:tcPr>
            <w:tcW w:type="dxa" w:w="936"/>
            <w:vAlign w:val="center"/>
            <w:tcMar>
              <w:top w:w="55" w:type="dxa"/>
              <w:start w:w="75" w:type="dxa"/>
              <w:bottom w:w="55" w:type="dxa"/>
              <w:end w:w="75" w:type="dxa"/>
            </w:tcMar>
            <w:shd w:fill="B4C6E7"/>
          </w:tcPr>
          <w:p>
            <w:pPr>
              <w:spacing w:before="0" w:after="0" w:line="240" w:lineRule="auto"/>
              <w:jc w:val="center"/>
            </w:pPr>
            <w:r>
              <w:rPr>
                <w:rFonts w:ascii="Arial" w:hAnsi="Arial"/>
                <w:b/>
                <w:sz w:val="16"/>
                <w:lang w:val="en-US" w:eastAsia="en-US" w:bidi="en-US"/>
              </w:rPr>
              <w:t>Section maximum</w:t>
            </w:r>
          </w:p>
        </w:tc>
        <w:tc>
          <w:tcPr>
            <w:tcW w:type="dxa" w:w="1944"/>
            <w:vAlign w:val="center"/>
            <w:tcMar>
              <w:top w:w="55" w:type="dxa"/>
              <w:start w:w="75" w:type="dxa"/>
              <w:bottom w:w="55" w:type="dxa"/>
              <w:end w:w="75" w:type="dxa"/>
            </w:tcMar>
            <w:shd w:fill="B4C6E7"/>
          </w:tcPr>
          <w:p>
            <w:pPr>
              <w:spacing w:before="0" w:after="0" w:line="240" w:lineRule="auto"/>
              <w:jc w:val="center"/>
            </w:pPr>
            <w:r>
              <w:rPr>
                <w:rFonts w:ascii="Arial" w:hAnsi="Arial"/>
                <w:b/>
                <w:sz w:val="16"/>
                <w:lang w:val="en-US" w:eastAsia="en-US" w:bidi="en-US"/>
              </w:rPr>
              <w:t>Subsection</w:t>
            </w:r>
          </w:p>
        </w:tc>
        <w:tc>
          <w:tcPr>
            <w:tcW w:type="dxa" w:w="5112"/>
            <w:vAlign w:val="center"/>
            <w:tcMar>
              <w:top w:w="55" w:type="dxa"/>
              <w:start w:w="75" w:type="dxa"/>
              <w:bottom w:w="55" w:type="dxa"/>
              <w:end w:w="75" w:type="dxa"/>
            </w:tcMar>
            <w:shd w:fill="B4C6E7"/>
          </w:tcPr>
          <w:p>
            <w:pPr>
              <w:spacing w:before="0" w:after="0" w:line="240" w:lineRule="auto"/>
              <w:jc w:val="center"/>
            </w:pPr>
            <w:r>
              <w:rPr>
                <w:rFonts w:ascii="Arial" w:hAnsi="Arial"/>
                <w:b/>
                <w:sz w:val="16"/>
                <w:lang w:val="en-US" w:eastAsia="en-US" w:bidi="en-US"/>
              </w:rPr>
              <w:t>Criterion</w:t>
            </w:r>
          </w:p>
        </w:tc>
        <w:tc>
          <w:tcPr>
            <w:tcW w:type="dxa" w:w="1008"/>
            <w:vAlign w:val="center"/>
            <w:tcMar>
              <w:top w:w="55" w:type="dxa"/>
              <w:start w:w="75" w:type="dxa"/>
              <w:bottom w:w="55" w:type="dxa"/>
              <w:end w:w="75" w:type="dxa"/>
            </w:tcMar>
            <w:shd w:fill="B4C6E7"/>
          </w:tcPr>
          <w:p>
            <w:pPr>
              <w:spacing w:before="0" w:after="0" w:line="240" w:lineRule="auto"/>
              <w:jc w:val="center"/>
            </w:pPr>
            <w:r>
              <w:rPr>
                <w:rFonts w:ascii="Arial" w:hAnsi="Arial"/>
                <w:b/>
                <w:sz w:val="16"/>
                <w:lang w:val="en-US" w:eastAsia="en-US" w:bidi="en-US"/>
              </w:rPr>
              <w:t>Criterion points</w:t>
            </w:r>
          </w:p>
        </w:tc>
      </w:tr>
      <w:tr>
        <w:trPr>
          <w:cantSplit/>
        </w:trPr>
        <w:tc>
          <w:tcPr>
            <w:tcW w:type="dxa" w:w="1037"/>
            <w:shd w:fill="EAF2F8"/>
            <w:vAlign w:val="center"/>
            <w:tcMar>
              <w:top w:w="55" w:type="dxa"/>
              <w:start w:w="75" w:type="dxa"/>
              <w:bottom w:w="55" w:type="dxa"/>
              <w:end w:w="75" w:type="dxa"/>
            </w:tcMar>
          </w:tcPr>
          <w:p>
            <w:pPr>
              <w:spacing w:before="0" w:after="0" w:line="240" w:lineRule="auto"/>
              <w:jc w:val="left"/>
            </w:pPr>
            <w:r>
              <w:rPr>
                <w:rFonts w:ascii="Arial" w:hAnsi="Arial"/>
                <w:b/>
                <w:sz w:val="16"/>
                <w:lang w:val="en-US" w:eastAsia="en-US" w:bidi="en-US"/>
              </w:rPr>
              <w:t>Prelab</w:t>
            </w:r>
          </w:p>
        </w:tc>
        <w:tc>
          <w:tcPr>
            <w:tcW w:type="dxa" w:w="936"/>
            <w:shd w:fill="EAF2F8"/>
            <w:vAlign w:val="center"/>
            <w:tcMar>
              <w:top w:w="55" w:type="dxa"/>
              <w:start w:w="75" w:type="dxa"/>
              <w:bottom w:w="55" w:type="dxa"/>
              <w:end w:w="75" w:type="dxa"/>
            </w:tcMar>
          </w:tcPr>
          <w:p>
            <w:pPr>
              <w:spacing w:before="0" w:after="0" w:line="240" w:lineRule="auto"/>
              <w:jc w:val="center"/>
            </w:pPr>
            <w:r>
              <w:rPr>
                <w:rFonts w:ascii="Arial" w:hAnsi="Arial"/>
                <w:b w:val="0"/>
                <w:sz w:val="16"/>
                <w:lang w:val="en-US" w:eastAsia="en-US" w:bidi="en-US"/>
              </w:rPr>
              <w:t>20</w:t>
            </w:r>
          </w:p>
        </w:tc>
        <w:tc>
          <w:tcPr>
            <w:tcW w:type="dxa" w:w="1944"/>
            <w:shd w:fill="EAF2F8"/>
            <w:vAlign w:val="center"/>
            <w:tcMar>
              <w:top w:w="55" w:type="dxa"/>
              <w:start w:w="75" w:type="dxa"/>
              <w:bottom w:w="55" w:type="dxa"/>
              <w:end w:w="75" w:type="dxa"/>
            </w:tcMar>
          </w:tcPr>
          <w:p>
            <w:pPr>
              <w:spacing w:before="0" w:after="0" w:line="240" w:lineRule="auto"/>
              <w:jc w:val="left"/>
            </w:pPr>
            <w:r>
              <w:rPr>
                <w:rFonts w:ascii="Arial" w:hAnsi="Arial"/>
                <w:b w:val="0"/>
                <w:sz w:val="16"/>
                <w:lang w:val="en-US" w:eastAsia="en-US" w:bidi="en-US"/>
              </w:rPr>
              <w:t>a. Differential equation</w:t>
            </w:r>
          </w:p>
        </w:tc>
        <w:tc>
          <w:tcPr>
            <w:tcW w:type="dxa" w:w="5112"/>
            <w:shd w:fill="EAF2F8"/>
            <w:vAlign w:val="center"/>
            <w:tcMar>
              <w:top w:w="55" w:type="dxa"/>
              <w:start w:w="75" w:type="dxa"/>
              <w:bottom w:w="55" w:type="dxa"/>
              <w:end w:w="75" w:type="dxa"/>
            </w:tcMar>
          </w:tcPr>
          <w:p>
            <w:pPr>
              <w:spacing w:before="0" w:after="0" w:line="240" w:lineRule="auto"/>
              <w:jc w:val="left"/>
            </w:pPr>
            <w:r>
              <w:rPr>
                <w:rFonts w:ascii="Arial" w:hAnsi="Arial"/>
                <w:b w:val="0"/>
                <w:sz w:val="16"/>
                <w:lang w:val="en-US" w:eastAsia="en-US" w:bidi="en-US"/>
              </w:rPr>
              <w:t>Write the differential equation for the given transfer function.</w:t>
            </w:r>
          </w:p>
        </w:tc>
        <w:tc>
          <w:tcPr>
            <w:tcW w:type="dxa" w:w="1008"/>
            <w:shd w:fill="EAF2F8"/>
            <w:vAlign w:val="center"/>
            <w:tcMar>
              <w:top w:w="55" w:type="dxa"/>
              <w:start w:w="75" w:type="dxa"/>
              <w:bottom w:w="55" w:type="dxa"/>
              <w:end w:w="75" w:type="dxa"/>
            </w:tcMar>
          </w:tcPr>
          <w:p>
            <w:pPr>
              <w:spacing w:before="0" w:after="0" w:line="240" w:lineRule="auto"/>
              <w:jc w:val="center"/>
            </w:pPr>
            <w:r>
              <w:rPr>
                <w:rFonts w:ascii="Arial" w:hAnsi="Arial"/>
                <w:b w:val="0"/>
                <w:sz w:val="16"/>
                <w:lang w:val="en-US" w:eastAsia="en-US" w:bidi="en-US"/>
              </w:rPr>
              <w:t>3</w:t>
            </w:r>
          </w:p>
        </w:tc>
      </w:tr>
      <w:tr>
        <w:trPr>
          <w:cantSplit/>
        </w:trPr>
        <w:tc>
          <w:tcPr>
            <w:tcW w:type="dxa" w:w="1037"/>
            <w:shd w:fill="EAF2F8"/>
            <w:vAlign w:val="center"/>
            <w:tcMar>
              <w:top w:w="55" w:type="dxa"/>
              <w:start w:w="75" w:type="dxa"/>
              <w:bottom w:w="55" w:type="dxa"/>
              <w:end w:w="75" w:type="dxa"/>
            </w:tcMar>
          </w:tcPr>
          <w:p>
            <w:pPr>
              <w:spacing w:before="0" w:after="0" w:line="240" w:lineRule="auto"/>
              <w:jc w:val="left"/>
            </w:pPr>
            <w:r>
              <w:rPr>
                <w:rFonts w:ascii="Arial" w:hAnsi="Arial"/>
                <w:b/>
                <w:sz w:val="16"/>
                <w:lang w:val="en-US" w:eastAsia="en-US" w:bidi="en-US"/>
              </w:rPr>
              <w:t>Prelab</w:t>
            </w:r>
          </w:p>
        </w:tc>
        <w:tc>
          <w:tcPr>
            <w:tcW w:type="dxa" w:w="936"/>
            <w:shd w:fill="EAF2F8"/>
            <w:vAlign w:val="center"/>
            <w:tcMar>
              <w:top w:w="55" w:type="dxa"/>
              <w:start w:w="75" w:type="dxa"/>
              <w:bottom w:w="55" w:type="dxa"/>
              <w:end w:w="75" w:type="dxa"/>
            </w:tcMar>
          </w:tcPr>
          <w:p>
            <w:pPr>
              <w:spacing w:before="0" w:after="0" w:line="240" w:lineRule="auto"/>
              <w:jc w:val="center"/>
            </w:pPr>
            <w:r>
              <w:rPr>
                <w:rFonts w:ascii="Arial" w:hAnsi="Arial"/>
                <w:b w:val="0"/>
                <w:sz w:val="16"/>
                <w:lang w:val="en-US" w:eastAsia="en-US" w:bidi="en-US"/>
              </w:rPr>
              <w:t>20</w:t>
            </w:r>
          </w:p>
        </w:tc>
        <w:tc>
          <w:tcPr>
            <w:tcW w:type="dxa" w:w="1944"/>
            <w:shd w:fill="EAF2F8"/>
            <w:vAlign w:val="center"/>
            <w:tcMar>
              <w:top w:w="55" w:type="dxa"/>
              <w:start w:w="75" w:type="dxa"/>
              <w:bottom w:w="55" w:type="dxa"/>
              <w:end w:w="75" w:type="dxa"/>
            </w:tcMar>
          </w:tcPr>
          <w:p>
            <w:pPr>
              <w:spacing w:before="0" w:after="0" w:line="240" w:lineRule="auto"/>
              <w:jc w:val="left"/>
            </w:pPr>
            <w:r>
              <w:rPr>
                <w:rFonts w:ascii="Arial" w:hAnsi="Arial"/>
                <w:b w:val="0"/>
                <w:sz w:val="16"/>
                <w:lang w:val="en-US" w:eastAsia="en-US" w:bidi="en-US"/>
              </w:rPr>
              <w:t>b. Normalized-time conversion</w:t>
            </w:r>
          </w:p>
        </w:tc>
        <w:tc>
          <w:tcPr>
            <w:tcW w:type="dxa" w:w="5112"/>
            <w:shd w:fill="EAF2F8"/>
            <w:vAlign w:val="center"/>
            <w:tcMar>
              <w:top w:w="55" w:type="dxa"/>
              <w:start w:w="75" w:type="dxa"/>
              <w:bottom w:w="55" w:type="dxa"/>
              <w:end w:w="75" w:type="dxa"/>
            </w:tcMar>
          </w:tcPr>
          <w:p>
            <w:pPr>
              <w:spacing w:before="0" w:after="0" w:line="240" w:lineRule="auto"/>
              <w:jc w:val="left"/>
            </w:pPr>
            <w:r>
              <w:rPr>
                <w:rFonts w:ascii="Arial" w:hAnsi="Arial"/>
                <w:b w:val="0"/>
                <w:sz w:val="16"/>
                <w:lang w:val="en-US" w:eastAsia="en-US" w:bidi="en-US"/>
              </w:rPr>
              <w:t>Using τ/ωₙ = t, express dy/dt in terms of dy/dτ.</w:t>
            </w:r>
          </w:p>
        </w:tc>
        <w:tc>
          <w:tcPr>
            <w:tcW w:type="dxa" w:w="1008"/>
            <w:shd w:fill="EAF2F8"/>
            <w:vAlign w:val="center"/>
            <w:tcMar>
              <w:top w:w="55" w:type="dxa"/>
              <w:start w:w="75" w:type="dxa"/>
              <w:bottom w:w="55" w:type="dxa"/>
              <w:end w:w="75" w:type="dxa"/>
            </w:tcMar>
          </w:tcPr>
          <w:p>
            <w:pPr>
              <w:spacing w:before="0" w:after="0" w:line="240" w:lineRule="auto"/>
              <w:jc w:val="center"/>
            </w:pPr>
            <w:r>
              <w:rPr>
                <w:rFonts w:ascii="Arial" w:hAnsi="Arial"/>
                <w:b w:val="0"/>
                <w:sz w:val="16"/>
                <w:lang w:val="en-US" w:eastAsia="en-US" w:bidi="en-US"/>
              </w:rPr>
              <w:t>1</w:t>
            </w:r>
          </w:p>
        </w:tc>
      </w:tr>
      <w:tr>
        <w:trPr>
          <w:cantSplit/>
        </w:trPr>
        <w:tc>
          <w:tcPr>
            <w:tcW w:type="dxa" w:w="1037"/>
            <w:shd w:fill="EAF2F8"/>
            <w:vAlign w:val="center"/>
            <w:tcMar>
              <w:top w:w="55" w:type="dxa"/>
              <w:start w:w="75" w:type="dxa"/>
              <w:bottom w:w="55" w:type="dxa"/>
              <w:end w:w="75" w:type="dxa"/>
            </w:tcMar>
          </w:tcPr>
          <w:p>
            <w:pPr>
              <w:spacing w:before="0" w:after="0" w:line="240" w:lineRule="auto"/>
              <w:jc w:val="left"/>
            </w:pPr>
            <w:r>
              <w:rPr>
                <w:rFonts w:ascii="Arial" w:hAnsi="Arial"/>
                <w:b/>
                <w:sz w:val="16"/>
                <w:lang w:val="en-US" w:eastAsia="en-US" w:bidi="en-US"/>
              </w:rPr>
              <w:t>Prelab</w:t>
            </w:r>
          </w:p>
        </w:tc>
        <w:tc>
          <w:tcPr>
            <w:tcW w:type="dxa" w:w="936"/>
            <w:shd w:fill="EAF2F8"/>
            <w:vAlign w:val="center"/>
            <w:tcMar>
              <w:top w:w="55" w:type="dxa"/>
              <w:start w:w="75" w:type="dxa"/>
              <w:bottom w:w="55" w:type="dxa"/>
              <w:end w:w="75" w:type="dxa"/>
            </w:tcMar>
          </w:tcPr>
          <w:p>
            <w:pPr>
              <w:spacing w:before="0" w:after="0" w:line="240" w:lineRule="auto"/>
              <w:jc w:val="center"/>
            </w:pPr>
            <w:r>
              <w:rPr>
                <w:rFonts w:ascii="Arial" w:hAnsi="Arial"/>
                <w:b w:val="0"/>
                <w:sz w:val="16"/>
                <w:lang w:val="en-US" w:eastAsia="en-US" w:bidi="en-US"/>
              </w:rPr>
              <w:t>20</w:t>
            </w:r>
          </w:p>
        </w:tc>
        <w:tc>
          <w:tcPr>
            <w:tcW w:type="dxa" w:w="1944"/>
            <w:shd w:fill="EAF2F8"/>
            <w:vAlign w:val="center"/>
            <w:tcMar>
              <w:top w:w="55" w:type="dxa"/>
              <w:start w:w="75" w:type="dxa"/>
              <w:bottom w:w="55" w:type="dxa"/>
              <w:end w:w="75" w:type="dxa"/>
            </w:tcMar>
          </w:tcPr>
          <w:p>
            <w:pPr>
              <w:spacing w:before="0" w:after="0" w:line="240" w:lineRule="auto"/>
              <w:jc w:val="left"/>
            </w:pPr>
            <w:r>
              <w:rPr>
                <w:rFonts w:ascii="Arial" w:hAnsi="Arial"/>
                <w:b w:val="0"/>
                <w:sz w:val="16"/>
                <w:lang w:val="en-US" w:eastAsia="en-US" w:bidi="en-US"/>
              </w:rPr>
              <w:t>b. Normalized-time conversion</w:t>
            </w:r>
          </w:p>
        </w:tc>
        <w:tc>
          <w:tcPr>
            <w:tcW w:type="dxa" w:w="5112"/>
            <w:shd w:fill="EAF2F8"/>
            <w:vAlign w:val="center"/>
            <w:tcMar>
              <w:top w:w="55" w:type="dxa"/>
              <w:start w:w="75" w:type="dxa"/>
              <w:bottom w:w="55" w:type="dxa"/>
              <w:end w:w="75" w:type="dxa"/>
            </w:tcMar>
          </w:tcPr>
          <w:p>
            <w:pPr>
              <w:spacing w:before="0" w:after="0" w:line="240" w:lineRule="auto"/>
              <w:jc w:val="left"/>
            </w:pPr>
            <w:r>
              <w:rPr>
                <w:rFonts w:ascii="Arial" w:hAnsi="Arial"/>
                <w:b w:val="0"/>
                <w:sz w:val="16"/>
                <w:lang w:val="en-US" w:eastAsia="en-US" w:bidi="en-US"/>
              </w:rPr>
              <w:t>Using τ/ωₙ = t, express d²y/dt² in terms of d²y/dτ².</w:t>
            </w:r>
          </w:p>
        </w:tc>
        <w:tc>
          <w:tcPr>
            <w:tcW w:type="dxa" w:w="1008"/>
            <w:shd w:fill="EAF2F8"/>
            <w:vAlign w:val="center"/>
            <w:tcMar>
              <w:top w:w="55" w:type="dxa"/>
              <w:start w:w="75" w:type="dxa"/>
              <w:bottom w:w="55" w:type="dxa"/>
              <w:end w:w="75" w:type="dxa"/>
            </w:tcMar>
          </w:tcPr>
          <w:p>
            <w:pPr>
              <w:spacing w:before="0" w:after="0" w:line="240" w:lineRule="auto"/>
              <w:jc w:val="center"/>
            </w:pPr>
            <w:r>
              <w:rPr>
                <w:rFonts w:ascii="Arial" w:hAnsi="Arial"/>
                <w:b w:val="0"/>
                <w:sz w:val="16"/>
                <w:lang w:val="en-US" w:eastAsia="en-US" w:bidi="en-US"/>
              </w:rPr>
              <w:t>2</w:t>
            </w:r>
          </w:p>
        </w:tc>
      </w:tr>
      <w:tr>
        <w:trPr>
          <w:cantSplit/>
        </w:trPr>
        <w:tc>
          <w:tcPr>
            <w:tcW w:type="dxa" w:w="1037"/>
            <w:shd w:fill="EAF2F8"/>
            <w:vAlign w:val="center"/>
            <w:tcMar>
              <w:top w:w="55" w:type="dxa"/>
              <w:start w:w="75" w:type="dxa"/>
              <w:bottom w:w="55" w:type="dxa"/>
              <w:end w:w="75" w:type="dxa"/>
            </w:tcMar>
          </w:tcPr>
          <w:p>
            <w:pPr>
              <w:spacing w:before="0" w:after="0" w:line="240" w:lineRule="auto"/>
              <w:jc w:val="left"/>
            </w:pPr>
            <w:r>
              <w:rPr>
                <w:rFonts w:ascii="Arial" w:hAnsi="Arial"/>
                <w:b/>
                <w:sz w:val="16"/>
                <w:lang w:val="en-US" w:eastAsia="en-US" w:bidi="en-US"/>
              </w:rPr>
              <w:t>Prelab</w:t>
            </w:r>
          </w:p>
        </w:tc>
        <w:tc>
          <w:tcPr>
            <w:tcW w:type="dxa" w:w="936"/>
            <w:shd w:fill="EAF2F8"/>
            <w:vAlign w:val="center"/>
            <w:tcMar>
              <w:top w:w="55" w:type="dxa"/>
              <w:start w:w="75" w:type="dxa"/>
              <w:bottom w:w="55" w:type="dxa"/>
              <w:end w:w="75" w:type="dxa"/>
            </w:tcMar>
          </w:tcPr>
          <w:p>
            <w:pPr>
              <w:spacing w:before="0" w:after="0" w:line="240" w:lineRule="auto"/>
              <w:jc w:val="center"/>
            </w:pPr>
            <w:r>
              <w:rPr>
                <w:rFonts w:ascii="Arial" w:hAnsi="Arial"/>
                <w:b w:val="0"/>
                <w:sz w:val="16"/>
                <w:lang w:val="en-US" w:eastAsia="en-US" w:bidi="en-US"/>
              </w:rPr>
              <w:t>20</w:t>
            </w:r>
          </w:p>
        </w:tc>
        <w:tc>
          <w:tcPr>
            <w:tcW w:type="dxa" w:w="1944"/>
            <w:shd w:fill="EAF2F8"/>
            <w:vAlign w:val="center"/>
            <w:tcMar>
              <w:top w:w="55" w:type="dxa"/>
              <w:start w:w="75" w:type="dxa"/>
              <w:bottom w:w="55" w:type="dxa"/>
              <w:end w:w="75" w:type="dxa"/>
            </w:tcMar>
          </w:tcPr>
          <w:p>
            <w:pPr>
              <w:spacing w:before="0" w:after="0" w:line="240" w:lineRule="auto"/>
              <w:jc w:val="left"/>
            </w:pPr>
            <w:r>
              <w:rPr>
                <w:rFonts w:ascii="Arial" w:hAnsi="Arial"/>
                <w:b w:val="0"/>
                <w:sz w:val="16"/>
                <w:lang w:val="en-US" w:eastAsia="en-US" w:bidi="en-US"/>
              </w:rPr>
              <w:t>b. Normalized-time conversion</w:t>
            </w:r>
          </w:p>
        </w:tc>
        <w:tc>
          <w:tcPr>
            <w:tcW w:type="dxa" w:w="5112"/>
            <w:shd w:fill="EAF2F8"/>
            <w:vAlign w:val="center"/>
            <w:tcMar>
              <w:top w:w="55" w:type="dxa"/>
              <w:start w:w="75" w:type="dxa"/>
              <w:bottom w:w="55" w:type="dxa"/>
              <w:end w:w="75" w:type="dxa"/>
            </w:tcMar>
          </w:tcPr>
          <w:p>
            <w:pPr>
              <w:spacing w:before="0" w:after="0" w:line="240" w:lineRule="auto"/>
              <w:jc w:val="left"/>
            </w:pPr>
            <w:r>
              <w:rPr>
                <w:rFonts w:ascii="Arial" w:hAnsi="Arial"/>
                <w:b w:val="0"/>
                <w:sz w:val="16"/>
                <w:lang w:val="en-US" w:eastAsia="en-US" w:bidi="en-US"/>
              </w:rPr>
              <w:t>Write the normalized differential equation.</w:t>
            </w:r>
          </w:p>
        </w:tc>
        <w:tc>
          <w:tcPr>
            <w:tcW w:type="dxa" w:w="1008"/>
            <w:shd w:fill="EAF2F8"/>
            <w:vAlign w:val="center"/>
            <w:tcMar>
              <w:top w:w="55" w:type="dxa"/>
              <w:start w:w="75" w:type="dxa"/>
              <w:bottom w:w="55" w:type="dxa"/>
              <w:end w:w="75" w:type="dxa"/>
            </w:tcMar>
          </w:tcPr>
          <w:p>
            <w:pPr>
              <w:spacing w:before="0" w:after="0" w:line="240" w:lineRule="auto"/>
              <w:jc w:val="center"/>
            </w:pPr>
            <w:r>
              <w:rPr>
                <w:rFonts w:ascii="Arial" w:hAnsi="Arial"/>
                <w:b w:val="0"/>
                <w:sz w:val="16"/>
                <w:lang w:val="en-US" w:eastAsia="en-US" w:bidi="en-US"/>
              </w:rPr>
              <w:t>3</w:t>
            </w:r>
          </w:p>
        </w:tc>
      </w:tr>
      <w:tr>
        <w:trPr>
          <w:cantSplit/>
        </w:trPr>
        <w:tc>
          <w:tcPr>
            <w:tcW w:type="dxa" w:w="1037"/>
            <w:shd w:fill="EAF2F8"/>
            <w:vAlign w:val="center"/>
            <w:tcMar>
              <w:top w:w="55" w:type="dxa"/>
              <w:start w:w="75" w:type="dxa"/>
              <w:bottom w:w="55" w:type="dxa"/>
              <w:end w:w="75" w:type="dxa"/>
            </w:tcMar>
          </w:tcPr>
          <w:p>
            <w:pPr>
              <w:spacing w:before="0" w:after="0" w:line="240" w:lineRule="auto"/>
              <w:jc w:val="left"/>
            </w:pPr>
            <w:r>
              <w:rPr>
                <w:rFonts w:ascii="Arial" w:hAnsi="Arial"/>
                <w:b/>
                <w:sz w:val="16"/>
                <w:lang w:val="en-US" w:eastAsia="en-US" w:bidi="en-US"/>
              </w:rPr>
              <w:t>Prelab</w:t>
            </w:r>
          </w:p>
        </w:tc>
        <w:tc>
          <w:tcPr>
            <w:tcW w:type="dxa" w:w="936"/>
            <w:shd w:fill="EAF2F8"/>
            <w:vAlign w:val="center"/>
            <w:tcMar>
              <w:top w:w="55" w:type="dxa"/>
              <w:start w:w="75" w:type="dxa"/>
              <w:bottom w:w="55" w:type="dxa"/>
              <w:end w:w="75" w:type="dxa"/>
            </w:tcMar>
          </w:tcPr>
          <w:p>
            <w:pPr>
              <w:spacing w:before="0" w:after="0" w:line="240" w:lineRule="auto"/>
              <w:jc w:val="center"/>
            </w:pPr>
            <w:r>
              <w:rPr>
                <w:rFonts w:ascii="Arial" w:hAnsi="Arial"/>
                <w:b w:val="0"/>
                <w:sz w:val="16"/>
                <w:lang w:val="en-US" w:eastAsia="en-US" w:bidi="en-US"/>
              </w:rPr>
              <w:t>20</w:t>
            </w:r>
          </w:p>
        </w:tc>
        <w:tc>
          <w:tcPr>
            <w:tcW w:type="dxa" w:w="1944"/>
            <w:shd w:fill="EAF2F8"/>
            <w:vAlign w:val="center"/>
            <w:tcMar>
              <w:top w:w="55" w:type="dxa"/>
              <w:start w:w="75" w:type="dxa"/>
              <w:bottom w:w="55" w:type="dxa"/>
              <w:end w:w="75" w:type="dxa"/>
            </w:tcMar>
          </w:tcPr>
          <w:p>
            <w:pPr>
              <w:spacing w:before="0" w:after="0" w:line="240" w:lineRule="auto"/>
              <w:jc w:val="left"/>
            </w:pPr>
            <w:r>
              <w:rPr>
                <w:rFonts w:ascii="Arial" w:hAnsi="Arial"/>
                <w:b w:val="0"/>
                <w:sz w:val="16"/>
                <w:lang w:val="en-US" w:eastAsia="en-US" w:bidi="en-US"/>
              </w:rPr>
              <w:t>c. Highest derivative</w:t>
            </w:r>
          </w:p>
        </w:tc>
        <w:tc>
          <w:tcPr>
            <w:tcW w:type="dxa" w:w="5112"/>
            <w:shd w:fill="EAF2F8"/>
            <w:vAlign w:val="center"/>
            <w:tcMar>
              <w:top w:w="55" w:type="dxa"/>
              <w:start w:w="75" w:type="dxa"/>
              <w:bottom w:w="55" w:type="dxa"/>
              <w:end w:w="75" w:type="dxa"/>
            </w:tcMar>
          </w:tcPr>
          <w:p>
            <w:pPr>
              <w:spacing w:before="0" w:after="0" w:line="240" w:lineRule="auto"/>
              <w:jc w:val="left"/>
            </w:pPr>
            <w:r>
              <w:rPr>
                <w:rFonts w:ascii="Arial" w:hAnsi="Arial"/>
                <w:b w:val="0"/>
                <w:sz w:val="16"/>
                <w:lang w:val="en-US" w:eastAsia="en-US" w:bidi="en-US"/>
              </w:rPr>
              <w:t>Isolate d²y(τ)/dτ².</w:t>
            </w:r>
          </w:p>
        </w:tc>
        <w:tc>
          <w:tcPr>
            <w:tcW w:type="dxa" w:w="1008"/>
            <w:shd w:fill="EAF2F8"/>
            <w:vAlign w:val="center"/>
            <w:tcMar>
              <w:top w:w="55" w:type="dxa"/>
              <w:start w:w="75" w:type="dxa"/>
              <w:bottom w:w="55" w:type="dxa"/>
              <w:end w:w="75" w:type="dxa"/>
            </w:tcMar>
          </w:tcPr>
          <w:p>
            <w:pPr>
              <w:spacing w:before="0" w:after="0" w:line="240" w:lineRule="auto"/>
              <w:jc w:val="center"/>
            </w:pPr>
            <w:r>
              <w:rPr>
                <w:rFonts w:ascii="Arial" w:hAnsi="Arial"/>
                <w:b w:val="0"/>
                <w:sz w:val="16"/>
                <w:lang w:val="en-US" w:eastAsia="en-US" w:bidi="en-US"/>
              </w:rPr>
              <w:t>2</w:t>
            </w:r>
          </w:p>
        </w:tc>
      </w:tr>
      <w:tr>
        <w:trPr>
          <w:cantSplit/>
        </w:trPr>
        <w:tc>
          <w:tcPr>
            <w:tcW w:type="dxa" w:w="1037"/>
            <w:shd w:fill="EAF2F8"/>
            <w:vAlign w:val="center"/>
            <w:tcMar>
              <w:top w:w="55" w:type="dxa"/>
              <w:start w:w="75" w:type="dxa"/>
              <w:bottom w:w="55" w:type="dxa"/>
              <w:end w:w="75" w:type="dxa"/>
            </w:tcMar>
          </w:tcPr>
          <w:p>
            <w:pPr>
              <w:spacing w:before="0" w:after="0" w:line="240" w:lineRule="auto"/>
              <w:jc w:val="left"/>
            </w:pPr>
            <w:r>
              <w:rPr>
                <w:rFonts w:ascii="Arial" w:hAnsi="Arial"/>
                <w:b/>
                <w:sz w:val="16"/>
                <w:lang w:val="en-US" w:eastAsia="en-US" w:bidi="en-US"/>
              </w:rPr>
              <w:t>Prelab</w:t>
            </w:r>
          </w:p>
        </w:tc>
        <w:tc>
          <w:tcPr>
            <w:tcW w:type="dxa" w:w="936"/>
            <w:shd w:fill="EAF2F8"/>
            <w:vAlign w:val="center"/>
            <w:tcMar>
              <w:top w:w="55" w:type="dxa"/>
              <w:start w:w="75" w:type="dxa"/>
              <w:bottom w:w="55" w:type="dxa"/>
              <w:end w:w="75" w:type="dxa"/>
            </w:tcMar>
          </w:tcPr>
          <w:p>
            <w:pPr>
              <w:spacing w:before="0" w:after="0" w:line="240" w:lineRule="auto"/>
              <w:jc w:val="center"/>
            </w:pPr>
            <w:r>
              <w:rPr>
                <w:rFonts w:ascii="Arial" w:hAnsi="Arial"/>
                <w:b w:val="0"/>
                <w:sz w:val="16"/>
                <w:lang w:val="en-US" w:eastAsia="en-US" w:bidi="en-US"/>
              </w:rPr>
              <w:t>20</w:t>
            </w:r>
          </w:p>
        </w:tc>
        <w:tc>
          <w:tcPr>
            <w:tcW w:type="dxa" w:w="1944"/>
            <w:shd w:fill="EAF2F8"/>
            <w:vAlign w:val="center"/>
            <w:tcMar>
              <w:top w:w="55" w:type="dxa"/>
              <w:start w:w="75" w:type="dxa"/>
              <w:bottom w:w="55" w:type="dxa"/>
              <w:end w:w="75" w:type="dxa"/>
            </w:tcMar>
          </w:tcPr>
          <w:p>
            <w:pPr>
              <w:spacing w:before="0" w:after="0" w:line="240" w:lineRule="auto"/>
              <w:jc w:val="left"/>
            </w:pPr>
            <w:r>
              <w:rPr>
                <w:rFonts w:ascii="Arial" w:hAnsi="Arial"/>
                <w:b w:val="0"/>
                <w:sz w:val="16"/>
                <w:lang w:val="en-US" w:eastAsia="en-US" w:bidi="en-US"/>
              </w:rPr>
              <w:t>c. Highest derivative</w:t>
            </w:r>
          </w:p>
        </w:tc>
        <w:tc>
          <w:tcPr>
            <w:tcW w:type="dxa" w:w="5112"/>
            <w:shd w:fill="EAF2F8"/>
            <w:vAlign w:val="center"/>
            <w:tcMar>
              <w:top w:w="55" w:type="dxa"/>
              <w:start w:w="75" w:type="dxa"/>
              <w:bottom w:w="55" w:type="dxa"/>
              <w:end w:w="75" w:type="dxa"/>
            </w:tcMar>
          </w:tcPr>
          <w:p>
            <w:pPr>
              <w:spacing w:before="0" w:after="0" w:line="240" w:lineRule="auto"/>
              <w:jc w:val="left"/>
            </w:pPr>
            <w:r>
              <w:rPr>
                <w:rFonts w:ascii="Arial" w:hAnsi="Arial"/>
                <w:b w:val="0"/>
                <w:sz w:val="16"/>
                <w:lang w:val="en-US" w:eastAsia="en-US" w:bidi="en-US"/>
              </w:rPr>
              <w:t>Integrate to express y(τ).</w:t>
            </w:r>
          </w:p>
        </w:tc>
        <w:tc>
          <w:tcPr>
            <w:tcW w:type="dxa" w:w="1008"/>
            <w:shd w:fill="EAF2F8"/>
            <w:vAlign w:val="center"/>
            <w:tcMar>
              <w:top w:w="55" w:type="dxa"/>
              <w:start w:w="75" w:type="dxa"/>
              <w:bottom w:w="55" w:type="dxa"/>
              <w:end w:w="75" w:type="dxa"/>
            </w:tcMar>
          </w:tcPr>
          <w:p>
            <w:pPr>
              <w:spacing w:before="0" w:after="0" w:line="240" w:lineRule="auto"/>
              <w:jc w:val="center"/>
            </w:pPr>
            <w:r>
              <w:rPr>
                <w:rFonts w:ascii="Arial" w:hAnsi="Arial"/>
                <w:b w:val="0"/>
                <w:sz w:val="16"/>
                <w:lang w:val="en-US" w:eastAsia="en-US" w:bidi="en-US"/>
              </w:rPr>
              <w:t>1</w:t>
            </w:r>
          </w:p>
        </w:tc>
      </w:tr>
      <w:tr>
        <w:trPr>
          <w:cantSplit/>
        </w:trPr>
        <w:tc>
          <w:tcPr>
            <w:tcW w:type="dxa" w:w="1037"/>
            <w:shd w:fill="EAF2F8"/>
            <w:vAlign w:val="center"/>
            <w:tcMar>
              <w:top w:w="55" w:type="dxa"/>
              <w:start w:w="75" w:type="dxa"/>
              <w:bottom w:w="55" w:type="dxa"/>
              <w:end w:w="75" w:type="dxa"/>
            </w:tcMar>
          </w:tcPr>
          <w:p>
            <w:pPr>
              <w:spacing w:before="0" w:after="0" w:line="240" w:lineRule="auto"/>
              <w:jc w:val="left"/>
            </w:pPr>
            <w:r>
              <w:rPr>
                <w:rFonts w:ascii="Arial" w:hAnsi="Arial"/>
                <w:b/>
                <w:sz w:val="16"/>
                <w:lang w:val="en-US" w:eastAsia="en-US" w:bidi="en-US"/>
              </w:rPr>
              <w:t>Prelab</w:t>
            </w:r>
          </w:p>
        </w:tc>
        <w:tc>
          <w:tcPr>
            <w:tcW w:type="dxa" w:w="936"/>
            <w:shd w:fill="EAF2F8"/>
            <w:vAlign w:val="center"/>
            <w:tcMar>
              <w:top w:w="55" w:type="dxa"/>
              <w:start w:w="75" w:type="dxa"/>
              <w:bottom w:w="55" w:type="dxa"/>
              <w:end w:w="75" w:type="dxa"/>
            </w:tcMar>
          </w:tcPr>
          <w:p>
            <w:pPr>
              <w:spacing w:before="0" w:after="0" w:line="240" w:lineRule="auto"/>
              <w:jc w:val="center"/>
            </w:pPr>
            <w:r>
              <w:rPr>
                <w:rFonts w:ascii="Arial" w:hAnsi="Arial"/>
                <w:b w:val="0"/>
                <w:sz w:val="16"/>
                <w:lang w:val="en-US" w:eastAsia="en-US" w:bidi="en-US"/>
              </w:rPr>
              <w:t>20</w:t>
            </w:r>
          </w:p>
        </w:tc>
        <w:tc>
          <w:tcPr>
            <w:tcW w:type="dxa" w:w="1944"/>
            <w:shd w:fill="EAF2F8"/>
            <w:vAlign w:val="center"/>
            <w:tcMar>
              <w:top w:w="55" w:type="dxa"/>
              <w:start w:w="75" w:type="dxa"/>
              <w:bottom w:w="55" w:type="dxa"/>
              <w:end w:w="75" w:type="dxa"/>
            </w:tcMar>
          </w:tcPr>
          <w:p>
            <w:pPr>
              <w:spacing w:before="0" w:after="0" w:line="240" w:lineRule="auto"/>
              <w:jc w:val="left"/>
            </w:pPr>
            <w:r>
              <w:rPr>
                <w:rFonts w:ascii="Arial" w:hAnsi="Arial"/>
                <w:b w:val="0"/>
                <w:sz w:val="16"/>
                <w:lang w:val="en-US" w:eastAsia="en-US" w:bidi="en-US"/>
              </w:rPr>
              <w:t>d. Block diagram</w:t>
            </w:r>
          </w:p>
        </w:tc>
        <w:tc>
          <w:tcPr>
            <w:tcW w:type="dxa" w:w="5112"/>
            <w:shd w:fill="EAF2F8"/>
            <w:vAlign w:val="center"/>
            <w:tcMar>
              <w:top w:w="55" w:type="dxa"/>
              <w:start w:w="75" w:type="dxa"/>
              <w:bottom w:w="55" w:type="dxa"/>
              <w:end w:w="75" w:type="dxa"/>
            </w:tcMar>
          </w:tcPr>
          <w:p>
            <w:pPr>
              <w:spacing w:before="0" w:after="0" w:line="240" w:lineRule="auto"/>
              <w:jc w:val="left"/>
            </w:pPr>
            <w:r>
              <w:rPr>
                <w:rFonts w:ascii="Arial" w:hAnsi="Arial"/>
                <w:b w:val="0"/>
                <w:sz w:val="16"/>
                <w:lang w:val="en-US" w:eastAsia="en-US" w:bidi="en-US"/>
              </w:rPr>
              <w:t>Create the all-integrator block diagram.</w:t>
            </w:r>
          </w:p>
        </w:tc>
        <w:tc>
          <w:tcPr>
            <w:tcW w:type="dxa" w:w="1008"/>
            <w:shd w:fill="EAF2F8"/>
            <w:vAlign w:val="center"/>
            <w:tcMar>
              <w:top w:w="55" w:type="dxa"/>
              <w:start w:w="75" w:type="dxa"/>
              <w:bottom w:w="55" w:type="dxa"/>
              <w:end w:w="75" w:type="dxa"/>
            </w:tcMar>
          </w:tcPr>
          <w:p>
            <w:pPr>
              <w:spacing w:before="0" w:after="0" w:line="240" w:lineRule="auto"/>
              <w:jc w:val="center"/>
            </w:pPr>
            <w:r>
              <w:rPr>
                <w:rFonts w:ascii="Arial" w:hAnsi="Arial"/>
                <w:b w:val="0"/>
                <w:sz w:val="16"/>
                <w:lang w:val="en-US" w:eastAsia="en-US" w:bidi="en-US"/>
              </w:rPr>
              <w:t>3</w:t>
            </w:r>
          </w:p>
        </w:tc>
      </w:tr>
      <w:tr>
        <w:trPr>
          <w:cantSplit/>
        </w:trPr>
        <w:tc>
          <w:tcPr>
            <w:tcW w:type="dxa" w:w="1037"/>
            <w:shd w:fill="EAF2F8"/>
            <w:vAlign w:val="center"/>
            <w:tcMar>
              <w:top w:w="55" w:type="dxa"/>
              <w:start w:w="75" w:type="dxa"/>
              <w:bottom w:w="55" w:type="dxa"/>
              <w:end w:w="75" w:type="dxa"/>
            </w:tcMar>
          </w:tcPr>
          <w:p>
            <w:pPr>
              <w:spacing w:before="0" w:after="0" w:line="240" w:lineRule="auto"/>
              <w:jc w:val="left"/>
            </w:pPr>
            <w:r>
              <w:rPr>
                <w:rFonts w:ascii="Arial" w:hAnsi="Arial"/>
                <w:b/>
                <w:sz w:val="16"/>
                <w:lang w:val="en-US" w:eastAsia="en-US" w:bidi="en-US"/>
              </w:rPr>
              <w:t>Prelab</w:t>
            </w:r>
          </w:p>
        </w:tc>
        <w:tc>
          <w:tcPr>
            <w:tcW w:type="dxa" w:w="936"/>
            <w:shd w:fill="EAF2F8"/>
            <w:vAlign w:val="center"/>
            <w:tcMar>
              <w:top w:w="55" w:type="dxa"/>
              <w:start w:w="75" w:type="dxa"/>
              <w:bottom w:w="55" w:type="dxa"/>
              <w:end w:w="75" w:type="dxa"/>
            </w:tcMar>
          </w:tcPr>
          <w:p>
            <w:pPr>
              <w:spacing w:before="0" w:after="0" w:line="240" w:lineRule="auto"/>
              <w:jc w:val="center"/>
            </w:pPr>
            <w:r>
              <w:rPr>
                <w:rFonts w:ascii="Arial" w:hAnsi="Arial"/>
                <w:b w:val="0"/>
                <w:sz w:val="16"/>
                <w:lang w:val="en-US" w:eastAsia="en-US" w:bidi="en-US"/>
              </w:rPr>
              <w:t>20</w:t>
            </w:r>
          </w:p>
        </w:tc>
        <w:tc>
          <w:tcPr>
            <w:tcW w:type="dxa" w:w="1944"/>
            <w:shd w:fill="EAF2F8"/>
            <w:vAlign w:val="center"/>
            <w:tcMar>
              <w:top w:w="55" w:type="dxa"/>
              <w:start w:w="75" w:type="dxa"/>
              <w:bottom w:w="55" w:type="dxa"/>
              <w:end w:w="75" w:type="dxa"/>
            </w:tcMar>
          </w:tcPr>
          <w:p>
            <w:pPr>
              <w:spacing w:before="0" w:after="0" w:line="240" w:lineRule="auto"/>
              <w:jc w:val="left"/>
            </w:pPr>
            <w:r>
              <w:rPr>
                <w:rFonts w:ascii="Arial" w:hAnsi="Arial"/>
                <w:b w:val="0"/>
                <w:sz w:val="16"/>
                <w:lang w:val="en-US" w:eastAsia="en-US" w:bidi="en-US"/>
              </w:rPr>
              <w:t>e. Patch panel</w:t>
            </w:r>
          </w:p>
        </w:tc>
        <w:tc>
          <w:tcPr>
            <w:tcW w:type="dxa" w:w="5112"/>
            <w:shd w:fill="EAF2F8"/>
            <w:vAlign w:val="center"/>
            <w:tcMar>
              <w:top w:w="55" w:type="dxa"/>
              <w:start w:w="75" w:type="dxa"/>
              <w:bottom w:w="55" w:type="dxa"/>
              <w:end w:w="75" w:type="dxa"/>
            </w:tcMar>
          </w:tcPr>
          <w:p>
            <w:pPr>
              <w:spacing w:before="0" w:after="0" w:line="240" w:lineRule="auto"/>
              <w:jc w:val="left"/>
            </w:pPr>
            <w:r>
              <w:rPr>
                <w:rFonts w:ascii="Arial" w:hAnsi="Arial"/>
                <w:b w:val="0"/>
                <w:sz w:val="16"/>
                <w:lang w:val="en-US" w:eastAsia="en-US" w:bidi="en-US"/>
              </w:rPr>
              <w:t>Complete the analog-computer patch-panel wiring diagram.</w:t>
            </w:r>
          </w:p>
        </w:tc>
        <w:tc>
          <w:tcPr>
            <w:tcW w:type="dxa" w:w="1008"/>
            <w:shd w:fill="EAF2F8"/>
            <w:vAlign w:val="center"/>
            <w:tcMar>
              <w:top w:w="55" w:type="dxa"/>
              <w:start w:w="75" w:type="dxa"/>
              <w:bottom w:w="55" w:type="dxa"/>
              <w:end w:w="75" w:type="dxa"/>
            </w:tcMar>
          </w:tcPr>
          <w:p>
            <w:pPr>
              <w:spacing w:before="0" w:after="0" w:line="240" w:lineRule="auto"/>
              <w:jc w:val="center"/>
            </w:pPr>
            <w:r>
              <w:rPr>
                <w:rFonts w:ascii="Arial" w:hAnsi="Arial"/>
                <w:b w:val="0"/>
                <w:sz w:val="16"/>
                <w:lang w:val="en-US" w:eastAsia="en-US" w:bidi="en-US"/>
              </w:rPr>
              <w:t>5</w:t>
            </w:r>
          </w:p>
        </w:tc>
      </w:tr>
      <w:tr>
        <w:trPr>
          <w:cantSplit/>
        </w:trPr>
        <w:tc>
          <w:tcPr>
            <w:tcW w:type="dxa" w:w="1037"/>
            <w:shd w:fill="FFF2CC"/>
            <w:vAlign w:val="center"/>
            <w:tcMar>
              <w:top w:w="55" w:type="dxa"/>
              <w:start w:w="75" w:type="dxa"/>
              <w:bottom w:w="55" w:type="dxa"/>
              <w:end w:w="75" w:type="dxa"/>
            </w:tcMar>
          </w:tcPr>
          <w:p>
            <w:pPr>
              <w:spacing w:before="0" w:after="0" w:line="240" w:lineRule="auto"/>
              <w:jc w:val="left"/>
            </w:pPr>
            <w:r>
              <w:rPr>
                <w:rFonts w:ascii="Arial" w:hAnsi="Arial"/>
                <w:b/>
                <w:sz w:val="16"/>
                <w:lang w:val="en-US" w:eastAsia="en-US" w:bidi="en-US"/>
              </w:rPr>
              <w:t>Report</w:t>
            </w:r>
          </w:p>
        </w:tc>
        <w:tc>
          <w:tcPr>
            <w:tcW w:type="dxa" w:w="936"/>
            <w:shd w:fill="FFF2CC"/>
            <w:vAlign w:val="center"/>
            <w:tcMar>
              <w:top w:w="55" w:type="dxa"/>
              <w:start w:w="75" w:type="dxa"/>
              <w:bottom w:w="55" w:type="dxa"/>
              <w:end w:w="75" w:type="dxa"/>
            </w:tcMar>
          </w:tcPr>
          <w:p>
            <w:pPr>
              <w:spacing w:before="0" w:after="0" w:line="240" w:lineRule="auto"/>
              <w:jc w:val="center"/>
            </w:pPr>
            <w:r>
              <w:rPr>
                <w:rFonts w:ascii="Arial" w:hAnsi="Arial"/>
                <w:b w:val="0"/>
                <w:sz w:val="16"/>
                <w:lang w:val="en-US" w:eastAsia="en-US" w:bidi="en-US"/>
              </w:rPr>
              <w:t>40</w:t>
            </w:r>
          </w:p>
        </w:tc>
        <w:tc>
          <w:tcPr>
            <w:tcW w:type="dxa" w:w="1944"/>
            <w:shd w:fill="FFF2CC"/>
            <w:vAlign w:val="center"/>
            <w:tcMar>
              <w:top w:w="55" w:type="dxa"/>
              <w:start w:w="75" w:type="dxa"/>
              <w:bottom w:w="55" w:type="dxa"/>
              <w:end w:w="75" w:type="dxa"/>
            </w:tcMar>
          </w:tcPr>
          <w:p>
            <w:pPr>
              <w:spacing w:before="0" w:after="0" w:line="240" w:lineRule="auto"/>
              <w:jc w:val="left"/>
            </w:pPr>
            <w:r>
              <w:rPr>
                <w:rFonts w:ascii="Arial" w:hAnsi="Arial"/>
                <w:b w:val="0"/>
                <w:sz w:val="16"/>
                <w:lang w:val="en-US" w:eastAsia="en-US" w:bidi="en-US"/>
              </w:rPr>
              <w:t>Question 1</w:t>
            </w:r>
          </w:p>
        </w:tc>
        <w:tc>
          <w:tcPr>
            <w:tcW w:type="dxa" w:w="5112"/>
            <w:shd w:fill="FFF2CC"/>
            <w:vAlign w:val="center"/>
            <w:tcMar>
              <w:top w:w="55" w:type="dxa"/>
              <w:start w:w="75" w:type="dxa"/>
              <w:bottom w:w="55" w:type="dxa"/>
              <w:end w:w="75" w:type="dxa"/>
            </w:tcMar>
          </w:tcPr>
          <w:p>
            <w:pPr>
              <w:spacing w:before="0" w:after="0" w:line="240" w:lineRule="auto"/>
              <w:jc w:val="left"/>
            </w:pPr>
            <w:r>
              <w:rPr>
                <w:rFonts w:ascii="Arial" w:hAnsi="Arial"/>
                <w:b w:val="0"/>
                <w:sz w:val="16"/>
                <w:lang w:val="en-US" w:eastAsia="en-US" w:bidi="en-US"/>
              </w:rPr>
              <w:t>Complete the theoretical/experimental results and include one annotated sample response.</w:t>
            </w:r>
          </w:p>
        </w:tc>
        <w:tc>
          <w:tcPr>
            <w:tcW w:type="dxa" w:w="1008"/>
            <w:shd w:fill="FFF2CC"/>
            <w:vAlign w:val="center"/>
            <w:tcMar>
              <w:top w:w="55" w:type="dxa"/>
              <w:start w:w="75" w:type="dxa"/>
              <w:bottom w:w="55" w:type="dxa"/>
              <w:end w:w="75" w:type="dxa"/>
            </w:tcMar>
          </w:tcPr>
          <w:p>
            <w:pPr>
              <w:spacing w:before="0" w:after="0" w:line="240" w:lineRule="auto"/>
              <w:jc w:val="center"/>
            </w:pPr>
            <w:r>
              <w:rPr>
                <w:rFonts w:ascii="Arial" w:hAnsi="Arial"/>
                <w:b w:val="0"/>
                <w:sz w:val="16"/>
                <w:lang w:val="en-US" w:eastAsia="en-US" w:bidi="en-US"/>
              </w:rPr>
              <w:t>5</w:t>
            </w:r>
          </w:p>
        </w:tc>
      </w:tr>
      <w:tr>
        <w:trPr>
          <w:cantSplit/>
        </w:trPr>
        <w:tc>
          <w:tcPr>
            <w:tcW w:type="dxa" w:w="1037"/>
            <w:shd w:fill="FFF2CC"/>
            <w:vAlign w:val="center"/>
            <w:tcMar>
              <w:top w:w="55" w:type="dxa"/>
              <w:start w:w="75" w:type="dxa"/>
              <w:bottom w:w="55" w:type="dxa"/>
              <w:end w:w="75" w:type="dxa"/>
            </w:tcMar>
          </w:tcPr>
          <w:p>
            <w:pPr>
              <w:spacing w:before="0" w:after="0" w:line="240" w:lineRule="auto"/>
              <w:jc w:val="left"/>
            </w:pPr>
            <w:r>
              <w:rPr>
                <w:rFonts w:ascii="Arial" w:hAnsi="Arial"/>
                <w:b/>
                <w:sz w:val="16"/>
                <w:lang w:val="en-US" w:eastAsia="en-US" w:bidi="en-US"/>
              </w:rPr>
              <w:t>Report</w:t>
            </w:r>
          </w:p>
        </w:tc>
        <w:tc>
          <w:tcPr>
            <w:tcW w:type="dxa" w:w="936"/>
            <w:shd w:fill="FFF2CC"/>
            <w:vAlign w:val="center"/>
            <w:tcMar>
              <w:top w:w="55" w:type="dxa"/>
              <w:start w:w="75" w:type="dxa"/>
              <w:bottom w:w="55" w:type="dxa"/>
              <w:end w:w="75" w:type="dxa"/>
            </w:tcMar>
          </w:tcPr>
          <w:p>
            <w:pPr>
              <w:spacing w:before="0" w:after="0" w:line="240" w:lineRule="auto"/>
              <w:jc w:val="center"/>
            </w:pPr>
            <w:r>
              <w:rPr>
                <w:rFonts w:ascii="Arial" w:hAnsi="Arial"/>
                <w:b w:val="0"/>
                <w:sz w:val="16"/>
                <w:lang w:val="en-US" w:eastAsia="en-US" w:bidi="en-US"/>
              </w:rPr>
              <w:t>40</w:t>
            </w:r>
          </w:p>
        </w:tc>
        <w:tc>
          <w:tcPr>
            <w:tcW w:type="dxa" w:w="1944"/>
            <w:shd w:fill="FFF2CC"/>
            <w:vAlign w:val="center"/>
            <w:tcMar>
              <w:top w:w="55" w:type="dxa"/>
              <w:start w:w="75" w:type="dxa"/>
              <w:bottom w:w="55" w:type="dxa"/>
              <w:end w:w="75" w:type="dxa"/>
            </w:tcMar>
          </w:tcPr>
          <w:p>
            <w:pPr>
              <w:spacing w:before="0" w:after="0" w:line="240" w:lineRule="auto"/>
              <w:jc w:val="left"/>
            </w:pPr>
            <w:r>
              <w:rPr>
                <w:rFonts w:ascii="Arial" w:hAnsi="Arial"/>
                <w:b w:val="0"/>
                <w:sz w:val="16"/>
                <w:lang w:val="en-US" w:eastAsia="en-US" w:bidi="en-US"/>
              </w:rPr>
              <w:t>Question 1</w:t>
            </w:r>
          </w:p>
        </w:tc>
        <w:tc>
          <w:tcPr>
            <w:tcW w:type="dxa" w:w="5112"/>
            <w:shd w:fill="FFF2CC"/>
            <w:vAlign w:val="center"/>
            <w:tcMar>
              <w:top w:w="55" w:type="dxa"/>
              <w:start w:w="75" w:type="dxa"/>
              <w:bottom w:w="55" w:type="dxa"/>
              <w:end w:w="75" w:type="dxa"/>
            </w:tcMar>
          </w:tcPr>
          <w:p>
            <w:pPr>
              <w:spacing w:before="0" w:after="0" w:line="240" w:lineRule="auto"/>
              <w:jc w:val="left"/>
            </w:pPr>
            <w:r>
              <w:rPr>
                <w:rFonts w:ascii="Arial" w:hAnsi="Arial"/>
                <w:b w:val="0"/>
                <w:sz w:val="16"/>
                <w:lang w:val="en-US" w:eastAsia="en-US" w:bidi="en-US"/>
              </w:rPr>
              <w:t>Compare the theoretical and experimental results.</w:t>
            </w:r>
          </w:p>
        </w:tc>
        <w:tc>
          <w:tcPr>
            <w:tcW w:type="dxa" w:w="1008"/>
            <w:shd w:fill="FFF2CC"/>
            <w:vAlign w:val="center"/>
            <w:tcMar>
              <w:top w:w="55" w:type="dxa"/>
              <w:start w:w="75" w:type="dxa"/>
              <w:bottom w:w="55" w:type="dxa"/>
              <w:end w:w="75" w:type="dxa"/>
            </w:tcMar>
          </w:tcPr>
          <w:p>
            <w:pPr>
              <w:spacing w:before="0" w:after="0" w:line="240" w:lineRule="auto"/>
              <w:jc w:val="center"/>
            </w:pPr>
            <w:r>
              <w:rPr>
                <w:rFonts w:ascii="Arial" w:hAnsi="Arial"/>
                <w:b w:val="0"/>
                <w:sz w:val="16"/>
                <w:lang w:val="en-US" w:eastAsia="en-US" w:bidi="en-US"/>
              </w:rPr>
              <w:t>5</w:t>
            </w:r>
          </w:p>
        </w:tc>
      </w:tr>
      <w:tr>
        <w:trPr>
          <w:cantSplit/>
        </w:trPr>
        <w:tc>
          <w:tcPr>
            <w:tcW w:type="dxa" w:w="1037"/>
            <w:shd w:fill="FFF2CC"/>
            <w:vAlign w:val="center"/>
            <w:tcMar>
              <w:top w:w="55" w:type="dxa"/>
              <w:start w:w="75" w:type="dxa"/>
              <w:bottom w:w="55" w:type="dxa"/>
              <w:end w:w="75" w:type="dxa"/>
            </w:tcMar>
          </w:tcPr>
          <w:p>
            <w:pPr>
              <w:spacing w:before="0" w:after="0" w:line="240" w:lineRule="auto"/>
              <w:jc w:val="left"/>
            </w:pPr>
            <w:r>
              <w:rPr>
                <w:rFonts w:ascii="Arial" w:hAnsi="Arial"/>
                <w:b/>
                <w:sz w:val="16"/>
                <w:lang w:val="en-US" w:eastAsia="en-US" w:bidi="en-US"/>
              </w:rPr>
              <w:t>Report</w:t>
            </w:r>
          </w:p>
        </w:tc>
        <w:tc>
          <w:tcPr>
            <w:tcW w:type="dxa" w:w="936"/>
            <w:shd w:fill="FFF2CC"/>
            <w:vAlign w:val="center"/>
            <w:tcMar>
              <w:top w:w="55" w:type="dxa"/>
              <w:start w:w="75" w:type="dxa"/>
              <w:bottom w:w="55" w:type="dxa"/>
              <w:end w:w="75" w:type="dxa"/>
            </w:tcMar>
          </w:tcPr>
          <w:p>
            <w:pPr>
              <w:spacing w:before="0" w:after="0" w:line="240" w:lineRule="auto"/>
              <w:jc w:val="center"/>
            </w:pPr>
            <w:r>
              <w:rPr>
                <w:rFonts w:ascii="Arial" w:hAnsi="Arial"/>
                <w:b w:val="0"/>
                <w:sz w:val="16"/>
                <w:lang w:val="en-US" w:eastAsia="en-US" w:bidi="en-US"/>
              </w:rPr>
              <w:t>40</w:t>
            </w:r>
          </w:p>
        </w:tc>
        <w:tc>
          <w:tcPr>
            <w:tcW w:type="dxa" w:w="1944"/>
            <w:shd w:fill="FFF2CC"/>
            <w:vAlign w:val="center"/>
            <w:tcMar>
              <w:top w:w="55" w:type="dxa"/>
              <w:start w:w="75" w:type="dxa"/>
              <w:bottom w:w="55" w:type="dxa"/>
              <w:end w:w="75" w:type="dxa"/>
            </w:tcMar>
          </w:tcPr>
          <w:p>
            <w:pPr>
              <w:spacing w:before="0" w:after="0" w:line="240" w:lineRule="auto"/>
              <w:jc w:val="left"/>
            </w:pPr>
            <w:r>
              <w:rPr>
                <w:rFonts w:ascii="Arial" w:hAnsi="Arial"/>
                <w:b w:val="0"/>
                <w:sz w:val="16"/>
                <w:lang w:val="en-US" w:eastAsia="en-US" w:bidi="en-US"/>
              </w:rPr>
              <w:t>Question 1</w:t>
            </w:r>
          </w:p>
        </w:tc>
        <w:tc>
          <w:tcPr>
            <w:tcW w:type="dxa" w:w="5112"/>
            <w:shd w:fill="FFF2CC"/>
            <w:vAlign w:val="center"/>
            <w:tcMar>
              <w:top w:w="55" w:type="dxa"/>
              <w:start w:w="75" w:type="dxa"/>
              <w:bottom w:w="55" w:type="dxa"/>
              <w:end w:w="75" w:type="dxa"/>
            </w:tcMar>
          </w:tcPr>
          <w:p>
            <w:pPr>
              <w:spacing w:before="0" w:after="0" w:line="240" w:lineRule="auto"/>
              <w:jc w:val="left"/>
            </w:pPr>
            <w:r>
              <w:rPr>
                <w:rFonts w:ascii="Arial" w:hAnsi="Arial"/>
                <w:b w:val="0"/>
                <w:sz w:val="16"/>
                <w:lang w:val="en-US" w:eastAsia="en-US" w:bidi="en-US"/>
              </w:rPr>
              <w:t>Discuss the variation of Mₚ, tₛ, and tᵣ with ζ.</w:t>
            </w:r>
          </w:p>
        </w:tc>
        <w:tc>
          <w:tcPr>
            <w:tcW w:type="dxa" w:w="1008"/>
            <w:shd w:fill="FFF2CC"/>
            <w:vAlign w:val="center"/>
            <w:tcMar>
              <w:top w:w="55" w:type="dxa"/>
              <w:start w:w="75" w:type="dxa"/>
              <w:bottom w:w="55" w:type="dxa"/>
              <w:end w:w="75" w:type="dxa"/>
            </w:tcMar>
          </w:tcPr>
          <w:p>
            <w:pPr>
              <w:spacing w:before="0" w:after="0" w:line="240" w:lineRule="auto"/>
              <w:jc w:val="center"/>
            </w:pPr>
            <w:r>
              <w:rPr>
                <w:rFonts w:ascii="Arial" w:hAnsi="Arial"/>
                <w:b w:val="0"/>
                <w:sz w:val="16"/>
                <w:lang w:val="en-US" w:eastAsia="en-US" w:bidi="en-US"/>
              </w:rPr>
              <w:t>5</w:t>
            </w:r>
          </w:p>
        </w:tc>
      </w:tr>
      <w:tr>
        <w:trPr>
          <w:cantSplit/>
        </w:trPr>
        <w:tc>
          <w:tcPr>
            <w:tcW w:type="dxa" w:w="1037"/>
            <w:shd w:fill="FFF2CC"/>
            <w:vAlign w:val="center"/>
            <w:tcMar>
              <w:top w:w="55" w:type="dxa"/>
              <w:start w:w="75" w:type="dxa"/>
              <w:bottom w:w="55" w:type="dxa"/>
              <w:end w:w="75" w:type="dxa"/>
            </w:tcMar>
          </w:tcPr>
          <w:p>
            <w:pPr>
              <w:spacing w:before="0" w:after="0" w:line="240" w:lineRule="auto"/>
              <w:jc w:val="left"/>
            </w:pPr>
            <w:r>
              <w:rPr>
                <w:rFonts w:ascii="Arial" w:hAnsi="Arial"/>
                <w:b/>
                <w:sz w:val="16"/>
                <w:lang w:val="en-US" w:eastAsia="en-US" w:bidi="en-US"/>
              </w:rPr>
              <w:t>Report</w:t>
            </w:r>
          </w:p>
        </w:tc>
        <w:tc>
          <w:tcPr>
            <w:tcW w:type="dxa" w:w="936"/>
            <w:shd w:fill="FFF2CC"/>
            <w:vAlign w:val="center"/>
            <w:tcMar>
              <w:top w:w="55" w:type="dxa"/>
              <w:start w:w="75" w:type="dxa"/>
              <w:bottom w:w="55" w:type="dxa"/>
              <w:end w:w="75" w:type="dxa"/>
            </w:tcMar>
          </w:tcPr>
          <w:p>
            <w:pPr>
              <w:spacing w:before="0" w:after="0" w:line="240" w:lineRule="auto"/>
              <w:jc w:val="center"/>
            </w:pPr>
            <w:r>
              <w:rPr>
                <w:rFonts w:ascii="Arial" w:hAnsi="Arial"/>
                <w:b w:val="0"/>
                <w:sz w:val="16"/>
                <w:lang w:val="en-US" w:eastAsia="en-US" w:bidi="en-US"/>
              </w:rPr>
              <w:t>40</w:t>
            </w:r>
          </w:p>
        </w:tc>
        <w:tc>
          <w:tcPr>
            <w:tcW w:type="dxa" w:w="1944"/>
            <w:shd w:fill="FFF2CC"/>
            <w:vAlign w:val="center"/>
            <w:tcMar>
              <w:top w:w="55" w:type="dxa"/>
              <w:start w:w="75" w:type="dxa"/>
              <w:bottom w:w="55" w:type="dxa"/>
              <w:end w:w="75" w:type="dxa"/>
            </w:tcMar>
          </w:tcPr>
          <w:p>
            <w:pPr>
              <w:spacing w:before="0" w:after="0" w:line="240" w:lineRule="auto"/>
              <w:jc w:val="left"/>
            </w:pPr>
            <w:r>
              <w:rPr>
                <w:rFonts w:ascii="Arial" w:hAnsi="Arial"/>
                <w:b w:val="0"/>
                <w:sz w:val="16"/>
                <w:lang w:val="en-US" w:eastAsia="en-US" w:bidi="en-US"/>
              </w:rPr>
              <w:t>Question 2</w:t>
            </w:r>
          </w:p>
        </w:tc>
        <w:tc>
          <w:tcPr>
            <w:tcW w:type="dxa" w:w="5112"/>
            <w:shd w:fill="FFF2CC"/>
            <w:vAlign w:val="center"/>
            <w:tcMar>
              <w:top w:w="55" w:type="dxa"/>
              <w:start w:w="75" w:type="dxa"/>
              <w:bottom w:w="55" w:type="dxa"/>
              <w:end w:w="75" w:type="dxa"/>
            </w:tcMar>
          </w:tcPr>
          <w:p>
            <w:pPr>
              <w:spacing w:before="0" w:after="0" w:line="240" w:lineRule="auto"/>
              <w:jc w:val="left"/>
            </w:pPr>
            <w:r>
              <w:rPr>
                <w:rFonts w:ascii="Arial" w:hAnsi="Arial"/>
                <w:b w:val="0"/>
                <w:sz w:val="16"/>
                <w:lang w:val="en-US" w:eastAsia="en-US" w:bidi="en-US"/>
              </w:rPr>
              <w:t>Derive and explain the effect of ζ on pole locations.</w:t>
            </w:r>
          </w:p>
        </w:tc>
        <w:tc>
          <w:tcPr>
            <w:tcW w:type="dxa" w:w="1008"/>
            <w:shd w:fill="FFF2CC"/>
            <w:vAlign w:val="center"/>
            <w:tcMar>
              <w:top w:w="55" w:type="dxa"/>
              <w:start w:w="75" w:type="dxa"/>
              <w:bottom w:w="55" w:type="dxa"/>
              <w:end w:w="75" w:type="dxa"/>
            </w:tcMar>
          </w:tcPr>
          <w:p>
            <w:pPr>
              <w:spacing w:before="0" w:after="0" w:line="240" w:lineRule="auto"/>
              <w:jc w:val="center"/>
            </w:pPr>
            <w:r>
              <w:rPr>
                <w:rFonts w:ascii="Arial" w:hAnsi="Arial"/>
                <w:b w:val="0"/>
                <w:sz w:val="16"/>
                <w:lang w:val="en-US" w:eastAsia="en-US" w:bidi="en-US"/>
              </w:rPr>
              <w:t>5</w:t>
            </w:r>
          </w:p>
        </w:tc>
      </w:tr>
      <w:tr>
        <w:trPr>
          <w:cantSplit/>
        </w:trPr>
        <w:tc>
          <w:tcPr>
            <w:tcW w:type="dxa" w:w="1037"/>
            <w:shd w:fill="FFF2CC"/>
            <w:vAlign w:val="center"/>
            <w:tcMar>
              <w:top w:w="55" w:type="dxa"/>
              <w:start w:w="75" w:type="dxa"/>
              <w:bottom w:w="55" w:type="dxa"/>
              <w:end w:w="75" w:type="dxa"/>
            </w:tcMar>
          </w:tcPr>
          <w:p>
            <w:pPr>
              <w:spacing w:before="0" w:after="0" w:line="240" w:lineRule="auto"/>
              <w:jc w:val="left"/>
            </w:pPr>
            <w:r>
              <w:rPr>
                <w:rFonts w:ascii="Arial" w:hAnsi="Arial"/>
                <w:b/>
                <w:sz w:val="16"/>
                <w:lang w:val="en-US" w:eastAsia="en-US" w:bidi="en-US"/>
              </w:rPr>
              <w:t>Report</w:t>
            </w:r>
          </w:p>
        </w:tc>
        <w:tc>
          <w:tcPr>
            <w:tcW w:type="dxa" w:w="936"/>
            <w:shd w:fill="FFF2CC"/>
            <w:vAlign w:val="center"/>
            <w:tcMar>
              <w:top w:w="55" w:type="dxa"/>
              <w:start w:w="75" w:type="dxa"/>
              <w:bottom w:w="55" w:type="dxa"/>
              <w:end w:w="75" w:type="dxa"/>
            </w:tcMar>
          </w:tcPr>
          <w:p>
            <w:pPr>
              <w:spacing w:before="0" w:after="0" w:line="240" w:lineRule="auto"/>
              <w:jc w:val="center"/>
            </w:pPr>
            <w:r>
              <w:rPr>
                <w:rFonts w:ascii="Arial" w:hAnsi="Arial"/>
                <w:b w:val="0"/>
                <w:sz w:val="16"/>
                <w:lang w:val="en-US" w:eastAsia="en-US" w:bidi="en-US"/>
              </w:rPr>
              <w:t>40</w:t>
            </w:r>
          </w:p>
        </w:tc>
        <w:tc>
          <w:tcPr>
            <w:tcW w:type="dxa" w:w="1944"/>
            <w:shd w:fill="FFF2CC"/>
            <w:vAlign w:val="center"/>
            <w:tcMar>
              <w:top w:w="55" w:type="dxa"/>
              <w:start w:w="75" w:type="dxa"/>
              <w:bottom w:w="55" w:type="dxa"/>
              <w:end w:w="75" w:type="dxa"/>
            </w:tcMar>
          </w:tcPr>
          <w:p>
            <w:pPr>
              <w:spacing w:before="0" w:after="0" w:line="240" w:lineRule="auto"/>
              <w:jc w:val="left"/>
            </w:pPr>
            <w:r>
              <w:rPr>
                <w:rFonts w:ascii="Arial" w:hAnsi="Arial"/>
                <w:b w:val="0"/>
                <w:sz w:val="16"/>
                <w:lang w:val="en-US" w:eastAsia="en-US" w:bidi="en-US"/>
              </w:rPr>
              <w:t>Question 2</w:t>
            </w:r>
          </w:p>
        </w:tc>
        <w:tc>
          <w:tcPr>
            <w:tcW w:type="dxa" w:w="5112"/>
            <w:shd w:fill="FFF2CC"/>
            <w:vAlign w:val="center"/>
            <w:tcMar>
              <w:top w:w="55" w:type="dxa"/>
              <w:start w:w="75" w:type="dxa"/>
              <w:bottom w:w="55" w:type="dxa"/>
              <w:end w:w="75" w:type="dxa"/>
            </w:tcMar>
          </w:tcPr>
          <w:p>
            <w:pPr>
              <w:spacing w:before="0" w:after="0" w:line="240" w:lineRule="auto"/>
              <w:jc w:val="left"/>
            </w:pPr>
            <w:r>
              <w:rPr>
                <w:rFonts w:ascii="Arial" w:hAnsi="Arial"/>
                <w:b w:val="0"/>
                <w:sz w:val="16"/>
                <w:lang w:val="en-US" w:eastAsia="en-US" w:bidi="en-US"/>
              </w:rPr>
              <w:t>Explain the effect of pole locations on Mₚ, tₛ, and tᵣ for an underdamped system.</w:t>
            </w:r>
          </w:p>
        </w:tc>
        <w:tc>
          <w:tcPr>
            <w:tcW w:type="dxa" w:w="1008"/>
            <w:shd w:fill="FFF2CC"/>
            <w:vAlign w:val="center"/>
            <w:tcMar>
              <w:top w:w="55" w:type="dxa"/>
              <w:start w:w="75" w:type="dxa"/>
              <w:bottom w:w="55" w:type="dxa"/>
              <w:end w:w="75" w:type="dxa"/>
            </w:tcMar>
          </w:tcPr>
          <w:p>
            <w:pPr>
              <w:spacing w:before="0" w:after="0" w:line="240" w:lineRule="auto"/>
              <w:jc w:val="center"/>
            </w:pPr>
            <w:r>
              <w:rPr>
                <w:rFonts w:ascii="Arial" w:hAnsi="Arial"/>
                <w:b w:val="0"/>
                <w:sz w:val="16"/>
                <w:lang w:val="en-US" w:eastAsia="en-US" w:bidi="en-US"/>
              </w:rPr>
              <w:t>5</w:t>
            </w:r>
          </w:p>
        </w:tc>
      </w:tr>
      <w:tr>
        <w:trPr>
          <w:cantSplit/>
        </w:trPr>
        <w:tc>
          <w:tcPr>
            <w:tcW w:type="dxa" w:w="1037"/>
            <w:shd w:fill="FFF2CC"/>
            <w:vAlign w:val="center"/>
            <w:tcMar>
              <w:top w:w="55" w:type="dxa"/>
              <w:start w:w="75" w:type="dxa"/>
              <w:bottom w:w="55" w:type="dxa"/>
              <w:end w:w="75" w:type="dxa"/>
            </w:tcMar>
          </w:tcPr>
          <w:p>
            <w:pPr>
              <w:spacing w:before="0" w:after="0" w:line="240" w:lineRule="auto"/>
              <w:jc w:val="left"/>
            </w:pPr>
            <w:r>
              <w:rPr>
                <w:rFonts w:ascii="Arial" w:hAnsi="Arial"/>
                <w:b/>
                <w:sz w:val="16"/>
                <w:lang w:val="en-US" w:eastAsia="en-US" w:bidi="en-US"/>
              </w:rPr>
              <w:t>Report</w:t>
            </w:r>
          </w:p>
        </w:tc>
        <w:tc>
          <w:tcPr>
            <w:tcW w:type="dxa" w:w="936"/>
            <w:shd w:fill="FFF2CC"/>
            <w:vAlign w:val="center"/>
            <w:tcMar>
              <w:top w:w="55" w:type="dxa"/>
              <w:start w:w="75" w:type="dxa"/>
              <w:bottom w:w="55" w:type="dxa"/>
              <w:end w:w="75" w:type="dxa"/>
            </w:tcMar>
          </w:tcPr>
          <w:p>
            <w:pPr>
              <w:spacing w:before="0" w:after="0" w:line="240" w:lineRule="auto"/>
              <w:jc w:val="center"/>
            </w:pPr>
            <w:r>
              <w:rPr>
                <w:rFonts w:ascii="Arial" w:hAnsi="Arial"/>
                <w:b w:val="0"/>
                <w:sz w:val="16"/>
                <w:lang w:val="en-US" w:eastAsia="en-US" w:bidi="en-US"/>
              </w:rPr>
              <w:t>40</w:t>
            </w:r>
          </w:p>
        </w:tc>
        <w:tc>
          <w:tcPr>
            <w:tcW w:type="dxa" w:w="1944"/>
            <w:shd w:fill="FFF2CC"/>
            <w:vAlign w:val="center"/>
            <w:tcMar>
              <w:top w:w="55" w:type="dxa"/>
              <w:start w:w="75" w:type="dxa"/>
              <w:bottom w:w="55" w:type="dxa"/>
              <w:end w:w="75" w:type="dxa"/>
            </w:tcMar>
          </w:tcPr>
          <w:p>
            <w:pPr>
              <w:spacing w:before="0" w:after="0" w:line="240" w:lineRule="auto"/>
              <w:jc w:val="left"/>
            </w:pPr>
            <w:r>
              <w:rPr>
                <w:rFonts w:ascii="Arial" w:hAnsi="Arial"/>
                <w:b w:val="0"/>
                <w:sz w:val="16"/>
                <w:lang w:val="en-US" w:eastAsia="en-US" w:bidi="en-US"/>
              </w:rPr>
              <w:t>Question 2</w:t>
            </w:r>
          </w:p>
        </w:tc>
        <w:tc>
          <w:tcPr>
            <w:tcW w:type="dxa" w:w="5112"/>
            <w:shd w:fill="FFF2CC"/>
            <w:vAlign w:val="center"/>
            <w:tcMar>
              <w:top w:w="55" w:type="dxa"/>
              <w:start w:w="75" w:type="dxa"/>
              <w:bottom w:w="55" w:type="dxa"/>
              <w:end w:w="75" w:type="dxa"/>
            </w:tcMar>
          </w:tcPr>
          <w:p>
            <w:pPr>
              <w:spacing w:before="0" w:after="0" w:line="240" w:lineRule="auto"/>
              <w:jc w:val="left"/>
            </w:pPr>
            <w:r>
              <w:rPr>
                <w:rFonts w:ascii="Arial" w:hAnsi="Arial"/>
                <w:b w:val="0"/>
                <w:sz w:val="16"/>
                <w:lang w:val="en-US" w:eastAsia="en-US" w:bidi="en-US"/>
              </w:rPr>
              <w:t>Explain the effects for overdamped and critically damped systems.</w:t>
            </w:r>
          </w:p>
        </w:tc>
        <w:tc>
          <w:tcPr>
            <w:tcW w:type="dxa" w:w="1008"/>
            <w:shd w:fill="FFF2CC"/>
            <w:vAlign w:val="center"/>
            <w:tcMar>
              <w:top w:w="55" w:type="dxa"/>
              <w:start w:w="75" w:type="dxa"/>
              <w:bottom w:w="55" w:type="dxa"/>
              <w:end w:w="75" w:type="dxa"/>
            </w:tcMar>
          </w:tcPr>
          <w:p>
            <w:pPr>
              <w:spacing w:before="0" w:after="0" w:line="240" w:lineRule="auto"/>
              <w:jc w:val="center"/>
            </w:pPr>
            <w:r>
              <w:rPr>
                <w:rFonts w:ascii="Arial" w:hAnsi="Arial"/>
                <w:b w:val="0"/>
                <w:sz w:val="16"/>
                <w:lang w:val="en-US" w:eastAsia="en-US" w:bidi="en-US"/>
              </w:rPr>
              <w:t>5</w:t>
            </w:r>
          </w:p>
        </w:tc>
      </w:tr>
      <w:tr>
        <w:trPr>
          <w:cantSplit/>
        </w:trPr>
        <w:tc>
          <w:tcPr>
            <w:tcW w:type="dxa" w:w="1037"/>
            <w:shd w:fill="FFF2CC"/>
            <w:vAlign w:val="center"/>
            <w:tcMar>
              <w:top w:w="55" w:type="dxa"/>
              <w:start w:w="75" w:type="dxa"/>
              <w:bottom w:w="55" w:type="dxa"/>
              <w:end w:w="75" w:type="dxa"/>
            </w:tcMar>
          </w:tcPr>
          <w:p>
            <w:pPr>
              <w:spacing w:before="0" w:after="0" w:line="240" w:lineRule="auto"/>
              <w:jc w:val="left"/>
            </w:pPr>
            <w:r>
              <w:rPr>
                <w:rFonts w:ascii="Arial" w:hAnsi="Arial"/>
                <w:b/>
                <w:sz w:val="16"/>
                <w:lang w:val="en-US" w:eastAsia="en-US" w:bidi="en-US"/>
              </w:rPr>
              <w:t>Report</w:t>
            </w:r>
          </w:p>
        </w:tc>
        <w:tc>
          <w:tcPr>
            <w:tcW w:type="dxa" w:w="936"/>
            <w:shd w:fill="FFF2CC"/>
            <w:vAlign w:val="center"/>
            <w:tcMar>
              <w:top w:w="55" w:type="dxa"/>
              <w:start w:w="75" w:type="dxa"/>
              <w:bottom w:w="55" w:type="dxa"/>
              <w:end w:w="75" w:type="dxa"/>
            </w:tcMar>
          </w:tcPr>
          <w:p>
            <w:pPr>
              <w:spacing w:before="0" w:after="0" w:line="240" w:lineRule="auto"/>
              <w:jc w:val="center"/>
            </w:pPr>
            <w:r>
              <w:rPr>
                <w:rFonts w:ascii="Arial" w:hAnsi="Arial"/>
                <w:b w:val="0"/>
                <w:sz w:val="16"/>
                <w:lang w:val="en-US" w:eastAsia="en-US" w:bidi="en-US"/>
              </w:rPr>
              <w:t>40</w:t>
            </w:r>
          </w:p>
        </w:tc>
        <w:tc>
          <w:tcPr>
            <w:tcW w:type="dxa" w:w="1944"/>
            <w:shd w:fill="FFF2CC"/>
            <w:vAlign w:val="center"/>
            <w:tcMar>
              <w:top w:w="55" w:type="dxa"/>
              <w:start w:w="75" w:type="dxa"/>
              <w:bottom w:w="55" w:type="dxa"/>
              <w:end w:w="75" w:type="dxa"/>
            </w:tcMar>
          </w:tcPr>
          <w:p>
            <w:pPr>
              <w:spacing w:before="0" w:after="0" w:line="240" w:lineRule="auto"/>
              <w:jc w:val="left"/>
            </w:pPr>
            <w:r>
              <w:rPr>
                <w:rFonts w:ascii="Arial" w:hAnsi="Arial"/>
                <w:b w:val="0"/>
                <w:sz w:val="16"/>
                <w:lang w:val="en-US" w:eastAsia="en-US" w:bidi="en-US"/>
              </w:rPr>
              <w:t>Question 3</w:t>
            </w:r>
          </w:p>
        </w:tc>
        <w:tc>
          <w:tcPr>
            <w:tcW w:type="dxa" w:w="5112"/>
            <w:shd w:fill="FFF2CC"/>
            <w:vAlign w:val="center"/>
            <w:tcMar>
              <w:top w:w="55" w:type="dxa"/>
              <w:start w:w="75" w:type="dxa"/>
              <w:bottom w:w="55" w:type="dxa"/>
              <w:end w:w="75" w:type="dxa"/>
            </w:tcMar>
          </w:tcPr>
          <w:p>
            <w:pPr>
              <w:spacing w:before="0" w:after="0" w:line="240" w:lineRule="auto"/>
              <w:jc w:val="left"/>
            </w:pPr>
            <w:r>
              <w:rPr>
                <w:rFonts w:ascii="Arial" w:hAnsi="Arial"/>
                <w:b w:val="0"/>
                <w:sz w:val="16"/>
                <w:lang w:val="en-US" w:eastAsia="en-US" w:bidi="en-US"/>
              </w:rPr>
              <w:t>Explain similarities and differences between the second-order systems and first-order approximations.</w:t>
            </w:r>
          </w:p>
        </w:tc>
        <w:tc>
          <w:tcPr>
            <w:tcW w:type="dxa" w:w="1008"/>
            <w:shd w:fill="FFF2CC"/>
            <w:vAlign w:val="center"/>
            <w:tcMar>
              <w:top w:w="55" w:type="dxa"/>
              <w:start w:w="75" w:type="dxa"/>
              <w:bottom w:w="55" w:type="dxa"/>
              <w:end w:w="75" w:type="dxa"/>
            </w:tcMar>
          </w:tcPr>
          <w:p>
            <w:pPr>
              <w:spacing w:before="0" w:after="0" w:line="240" w:lineRule="auto"/>
              <w:jc w:val="center"/>
            </w:pPr>
            <w:r>
              <w:rPr>
                <w:rFonts w:ascii="Arial" w:hAnsi="Arial"/>
                <w:b w:val="0"/>
                <w:sz w:val="16"/>
                <w:lang w:val="en-US" w:eastAsia="en-US" w:bidi="en-US"/>
              </w:rPr>
              <w:t>6</w:t>
            </w:r>
          </w:p>
        </w:tc>
      </w:tr>
      <w:tr>
        <w:trPr>
          <w:cantSplit/>
        </w:trPr>
        <w:tc>
          <w:tcPr>
            <w:tcW w:type="dxa" w:w="1037"/>
            <w:shd w:fill="FFF2CC"/>
            <w:vAlign w:val="center"/>
            <w:tcMar>
              <w:top w:w="55" w:type="dxa"/>
              <w:start w:w="75" w:type="dxa"/>
              <w:bottom w:w="55" w:type="dxa"/>
              <w:end w:w="75" w:type="dxa"/>
            </w:tcMar>
          </w:tcPr>
          <w:p>
            <w:pPr>
              <w:spacing w:before="0" w:after="0" w:line="240" w:lineRule="auto"/>
              <w:jc w:val="left"/>
            </w:pPr>
            <w:r>
              <w:rPr>
                <w:rFonts w:ascii="Arial" w:hAnsi="Arial"/>
                <w:b/>
                <w:sz w:val="16"/>
                <w:lang w:val="en-US" w:eastAsia="en-US" w:bidi="en-US"/>
              </w:rPr>
              <w:t>Report</w:t>
            </w:r>
          </w:p>
        </w:tc>
        <w:tc>
          <w:tcPr>
            <w:tcW w:type="dxa" w:w="936"/>
            <w:shd w:fill="FFF2CC"/>
            <w:vAlign w:val="center"/>
            <w:tcMar>
              <w:top w:w="55" w:type="dxa"/>
              <w:start w:w="75" w:type="dxa"/>
              <w:bottom w:w="55" w:type="dxa"/>
              <w:end w:w="75" w:type="dxa"/>
            </w:tcMar>
          </w:tcPr>
          <w:p>
            <w:pPr>
              <w:spacing w:before="0" w:after="0" w:line="240" w:lineRule="auto"/>
              <w:jc w:val="center"/>
            </w:pPr>
            <w:r>
              <w:rPr>
                <w:rFonts w:ascii="Arial" w:hAnsi="Arial"/>
                <w:b w:val="0"/>
                <w:sz w:val="16"/>
                <w:lang w:val="en-US" w:eastAsia="en-US" w:bidi="en-US"/>
              </w:rPr>
              <w:t>40</w:t>
            </w:r>
          </w:p>
        </w:tc>
        <w:tc>
          <w:tcPr>
            <w:tcW w:type="dxa" w:w="1944"/>
            <w:shd w:fill="FFF2CC"/>
            <w:vAlign w:val="center"/>
            <w:tcMar>
              <w:top w:w="55" w:type="dxa"/>
              <w:start w:w="75" w:type="dxa"/>
              <w:bottom w:w="55" w:type="dxa"/>
              <w:end w:w="75" w:type="dxa"/>
            </w:tcMar>
          </w:tcPr>
          <w:p>
            <w:pPr>
              <w:spacing w:before="0" w:after="0" w:line="240" w:lineRule="auto"/>
              <w:jc w:val="left"/>
            </w:pPr>
            <w:r>
              <w:rPr>
                <w:rFonts w:ascii="Arial" w:hAnsi="Arial"/>
                <w:b w:val="0"/>
                <w:sz w:val="16"/>
                <w:lang w:val="en-US" w:eastAsia="en-US" w:bidi="en-US"/>
              </w:rPr>
              <w:t>Question 3</w:t>
            </w:r>
          </w:p>
        </w:tc>
        <w:tc>
          <w:tcPr>
            <w:tcW w:type="dxa" w:w="5112"/>
            <w:shd w:fill="FFF2CC"/>
            <w:vAlign w:val="center"/>
            <w:tcMar>
              <w:top w:w="55" w:type="dxa"/>
              <w:start w:w="75" w:type="dxa"/>
              <w:bottom w:w="55" w:type="dxa"/>
              <w:end w:w="75" w:type="dxa"/>
            </w:tcMar>
          </w:tcPr>
          <w:p>
            <w:pPr>
              <w:spacing w:before="0" w:after="0" w:line="240" w:lineRule="auto"/>
              <w:jc w:val="left"/>
            </w:pPr>
            <w:r>
              <w:rPr>
                <w:rFonts w:ascii="Arial" w:hAnsi="Arial"/>
                <w:b w:val="0"/>
                <w:sz w:val="16"/>
                <w:lang w:val="en-US" w:eastAsia="en-US" w:bidi="en-US"/>
              </w:rPr>
              <w:t>Explain how the magnitude of ζ affects approximation accuracy.</w:t>
            </w:r>
          </w:p>
        </w:tc>
        <w:tc>
          <w:tcPr>
            <w:tcW w:type="dxa" w:w="1008"/>
            <w:shd w:fill="FFF2CC"/>
            <w:vAlign w:val="center"/>
            <w:tcMar>
              <w:top w:w="55" w:type="dxa"/>
              <w:start w:w="75" w:type="dxa"/>
              <w:bottom w:w="55" w:type="dxa"/>
              <w:end w:w="75" w:type="dxa"/>
            </w:tcMar>
          </w:tcPr>
          <w:p>
            <w:pPr>
              <w:spacing w:before="0" w:after="0" w:line="240" w:lineRule="auto"/>
              <w:jc w:val="center"/>
            </w:pPr>
            <w:r>
              <w:rPr>
                <w:rFonts w:ascii="Arial" w:hAnsi="Arial"/>
                <w:b w:val="0"/>
                <w:sz w:val="16"/>
                <w:lang w:val="en-US" w:eastAsia="en-US" w:bidi="en-US"/>
              </w:rPr>
              <w:t>4</w:t>
            </w:r>
          </w:p>
        </w:tc>
      </w:tr>
      <w:tr>
        <w:trPr>
          <w:cantSplit/>
        </w:trPr>
        <w:tc>
          <w:tcPr>
            <w:tcW w:type="dxa" w:w="1037"/>
            <w:shd w:fill="EAF2F8"/>
            <w:vAlign w:val="center"/>
            <w:tcMar>
              <w:top w:w="55" w:type="dxa"/>
              <w:start w:w="75" w:type="dxa"/>
              <w:bottom w:w="55" w:type="dxa"/>
              <w:end w:w="75" w:type="dxa"/>
            </w:tcMar>
          </w:tcPr>
          <w:p>
            <w:pPr>
              <w:spacing w:before="0" w:after="0" w:line="240" w:lineRule="auto"/>
              <w:jc w:val="left"/>
            </w:pPr>
            <w:r>
              <w:rPr>
                <w:rFonts w:ascii="Arial" w:hAnsi="Arial"/>
                <w:b/>
                <w:sz w:val="16"/>
                <w:lang w:val="en-US" w:eastAsia="en-US" w:bidi="en-US"/>
              </w:rPr>
              <w:t>TA Check</w:t>
            </w:r>
          </w:p>
        </w:tc>
        <w:tc>
          <w:tcPr>
            <w:tcW w:type="dxa" w:w="936"/>
            <w:shd w:fill="EAF2F8"/>
            <w:vAlign w:val="center"/>
            <w:tcMar>
              <w:top w:w="55" w:type="dxa"/>
              <w:start w:w="75" w:type="dxa"/>
              <w:bottom w:w="55" w:type="dxa"/>
              <w:end w:w="75" w:type="dxa"/>
            </w:tcMar>
          </w:tcPr>
          <w:p>
            <w:pPr>
              <w:spacing w:before="0" w:after="0" w:line="240" w:lineRule="auto"/>
              <w:jc w:val="center"/>
            </w:pPr>
            <w:r>
              <w:rPr>
                <w:rFonts w:ascii="Arial" w:hAnsi="Arial"/>
                <w:b w:val="0"/>
                <w:sz w:val="16"/>
                <w:lang w:val="en-US" w:eastAsia="en-US" w:bidi="en-US"/>
              </w:rPr>
              <w:t>10</w:t>
            </w:r>
          </w:p>
        </w:tc>
        <w:tc>
          <w:tcPr>
            <w:tcW w:type="dxa" w:w="1944"/>
            <w:shd w:fill="EAF2F8"/>
            <w:vAlign w:val="center"/>
            <w:tcMar>
              <w:top w:w="55" w:type="dxa"/>
              <w:start w:w="75" w:type="dxa"/>
              <w:bottom w:w="55" w:type="dxa"/>
              <w:end w:w="75" w:type="dxa"/>
            </w:tcMar>
          </w:tcPr>
          <w:p>
            <w:pPr>
              <w:spacing w:before="0" w:after="0" w:line="240" w:lineRule="auto"/>
              <w:jc w:val="left"/>
            </w:pPr>
            <w:r>
              <w:rPr>
                <w:rFonts w:ascii="Arial" w:hAnsi="Arial"/>
                <w:b w:val="0"/>
                <w:sz w:val="16"/>
                <w:lang w:val="en-US" w:eastAsia="en-US" w:bidi="en-US"/>
              </w:rPr>
              <w:t>Required TA Checks</w:t>
            </w:r>
          </w:p>
        </w:tc>
        <w:tc>
          <w:tcPr>
            <w:tcW w:type="dxa" w:w="5112"/>
            <w:shd w:fill="EAF2F8"/>
            <w:vAlign w:val="center"/>
            <w:tcMar>
              <w:top w:w="55" w:type="dxa"/>
              <w:start w:w="75" w:type="dxa"/>
              <w:bottom w:w="55" w:type="dxa"/>
              <w:end w:w="75" w:type="dxa"/>
            </w:tcMar>
          </w:tcPr>
          <w:p>
            <w:pPr>
              <w:spacing w:before="0" w:after="0" w:line="240" w:lineRule="auto"/>
              <w:jc w:val="left"/>
            </w:pPr>
            <w:r>
              <w:rPr>
                <w:rFonts w:ascii="Arial" w:hAnsi="Arial"/>
                <w:b w:val="0"/>
                <w:sz w:val="16"/>
                <w:lang w:val="en-US" w:eastAsia="en-US" w:bidi="en-US"/>
              </w:rPr>
              <w:t>Complete all required TA Checks. Show requested plots, data, wiring, code, or block diagrams and answer TA questions.</w:t>
            </w:r>
          </w:p>
        </w:tc>
        <w:tc>
          <w:tcPr>
            <w:tcW w:type="dxa" w:w="1008"/>
            <w:shd w:fill="EAF2F8"/>
            <w:vAlign w:val="center"/>
            <w:tcMar>
              <w:top w:w="55" w:type="dxa"/>
              <w:start w:w="75" w:type="dxa"/>
              <w:bottom w:w="55" w:type="dxa"/>
              <w:end w:w="75" w:type="dxa"/>
            </w:tcMar>
          </w:tcPr>
          <w:p>
            <w:pPr>
              <w:spacing w:before="0" w:after="0" w:line="240" w:lineRule="auto"/>
              <w:jc w:val="center"/>
            </w:pPr>
            <w:r>
              <w:rPr>
                <w:rFonts w:ascii="Arial" w:hAnsi="Arial"/>
                <w:b w:val="0"/>
                <w:sz w:val="16"/>
                <w:lang w:val="en-US" w:eastAsia="en-US" w:bidi="en-US"/>
              </w:rPr>
              <w:t>10</w:t>
            </w:r>
          </w:p>
        </w:tc>
      </w:tr>
      <w:tr>
        <w:trPr>
          <w:cantSplit/>
        </w:trPr>
        <w:tc>
          <w:tcPr>
            <w:tcW w:type="dxa" w:w="1037"/>
            <w:shd w:fill="E2F0D9"/>
            <w:vAlign w:val="center"/>
            <w:tcMar>
              <w:top w:w="55" w:type="dxa"/>
              <w:start w:w="75" w:type="dxa"/>
              <w:bottom w:w="55" w:type="dxa"/>
              <w:end w:w="75" w:type="dxa"/>
            </w:tcMar>
          </w:tcPr>
          <w:p>
            <w:pPr>
              <w:spacing w:before="0" w:after="0" w:line="240" w:lineRule="auto"/>
              <w:jc w:val="left"/>
            </w:pPr>
            <w:r>
              <w:rPr>
                <w:rFonts w:ascii="Arial" w:hAnsi="Arial"/>
                <w:b/>
                <w:sz w:val="16"/>
                <w:lang w:val="en-US" w:eastAsia="en-US" w:bidi="en-US"/>
              </w:rPr>
              <w:t>Lab Total</w:t>
            </w:r>
          </w:p>
        </w:tc>
        <w:tc>
          <w:tcPr>
            <w:tcW w:type="dxa" w:w="936"/>
            <w:shd w:fill="E2F0D9"/>
            <w:vAlign w:val="center"/>
            <w:tcMar>
              <w:top w:w="55" w:type="dxa"/>
              <w:start w:w="75" w:type="dxa"/>
              <w:bottom w:w="55" w:type="dxa"/>
              <w:end w:w="75" w:type="dxa"/>
            </w:tcMar>
          </w:tcPr>
          <w:p>
            <w:pPr>
              <w:spacing w:before="0" w:after="0" w:line="240" w:lineRule="auto"/>
              <w:jc w:val="center"/>
            </w:pPr>
            <w:r>
              <w:rPr>
                <w:rFonts w:ascii="Arial" w:hAnsi="Arial"/>
                <w:b/>
                <w:sz w:val="16"/>
                <w:lang w:val="en-US" w:eastAsia="en-US" w:bidi="en-US"/>
              </w:rPr>
              <w:t>70</w:t>
            </w:r>
          </w:p>
        </w:tc>
        <w:tc>
          <w:tcPr>
            <w:tcW w:type="dxa" w:w="1944"/>
            <w:shd w:fill="E2F0D9"/>
            <w:vAlign w:val="center"/>
            <w:tcMar>
              <w:top w:w="55" w:type="dxa"/>
              <w:start w:w="75" w:type="dxa"/>
              <w:bottom w:w="55" w:type="dxa"/>
              <w:end w:w="75" w:type="dxa"/>
            </w:tcMar>
          </w:tcPr>
          <w:p>
            <w:pPr>
              <w:spacing w:before="0" w:after="0" w:line="240" w:lineRule="auto"/>
              <w:jc w:val="left"/>
            </w:pPr>
            <w:r>
              <w:rPr>
                <w:rFonts w:ascii="Arial" w:hAnsi="Arial"/>
                <w:b/>
                <w:sz w:val="16"/>
                <w:lang w:val="en-US" w:eastAsia="en-US" w:bidi="en-US"/>
              </w:rPr>
              <w:t>Prelab + TA Check + Report</w:t>
            </w:r>
          </w:p>
        </w:tc>
        <w:tc>
          <w:tcPr>
            <w:tcW w:type="dxa" w:w="5112"/>
            <w:shd w:fill="E2F0D9"/>
            <w:vAlign w:val="center"/>
            <w:tcMar>
              <w:top w:w="55" w:type="dxa"/>
              <w:start w:w="75" w:type="dxa"/>
              <w:bottom w:w="55" w:type="dxa"/>
              <w:end w:w="75" w:type="dxa"/>
            </w:tcMar>
          </w:tcPr>
          <w:p>
            <w:pPr>
              <w:spacing w:before="0" w:after="0" w:line="240" w:lineRule="auto"/>
              <w:jc w:val="left"/>
            </w:pPr>
            <w:r>
              <w:rPr>
                <w:rFonts w:ascii="Arial" w:hAnsi="Arial"/>
                <w:b/>
                <w:sz w:val="16"/>
                <w:lang w:val="en-US" w:eastAsia="en-US" w:bidi="en-US"/>
              </w:rPr>
              <w:t>Prelab (20) + TA Check (10) + Report (40) = 70.</w:t>
            </w:r>
          </w:p>
        </w:tc>
        <w:tc>
          <w:tcPr>
            <w:tcW w:type="dxa" w:w="1008"/>
            <w:shd w:fill="E2F0D9"/>
            <w:vAlign w:val="center"/>
            <w:tcMar>
              <w:top w:w="55" w:type="dxa"/>
              <w:start w:w="75" w:type="dxa"/>
              <w:bottom w:w="55" w:type="dxa"/>
              <w:end w:w="75" w:type="dxa"/>
            </w:tcMar>
          </w:tcPr>
          <w:p>
            <w:pPr>
              <w:spacing w:before="0" w:after="0" w:line="240" w:lineRule="auto"/>
              <w:jc w:val="center"/>
            </w:pPr>
            <w:r>
              <w:rPr>
                <w:rFonts w:ascii="Arial" w:hAnsi="Arial"/>
                <w:b/>
                <w:sz w:val="16"/>
                <w:lang w:val="en-US" w:eastAsia="en-US" w:bidi="en-US"/>
              </w:rPr>
              <w:t>70</w:t>
            </w:r>
          </w:p>
        </w:tc>
      </w:tr>
    </w:tbl>
    <w:p>
      <w:pPr>
        <w:pStyle w:val="Caption"/>
        <w:jc w:val="center"/>
      </w:pPr>
      <w:r>
        <w:rPr>
          <w:lang w:val="en-US" w:eastAsia="en-US" w:bidi="en-US"/>
        </w:rPr>
        <w:t>Table 2. Lab 1 rubric organized by major section, subsection, criterion, and criterion points.</w:t>
      </w:r>
    </w:p>
    <w:sectPr w:rsidR="00FC693F" w:rsidRPr="0006063C" w:rsidSect="00034616">
      <w:headerReference w:type="default" r:id="rId9"/>
      <w:footerReference w:type="default" r:id="rId10"/>
      <w:pgSz w:w="12240" w:h="15840"/>
      <w:pgMar w:top="835" w:right="979" w:bottom="835" w:left="979" w:header="346" w:footer="346"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sz w:val="18"/>
        <w:lang w:val="en-US" w:eastAsia="en-US" w:bidi="en-US"/>
      </w:rPr>
      <w:t xml:space="preserve">Page </w:t>
    </w:r>
    <w:r>
      <w:rPr>
        <w:rFonts w:ascii="Arial" w:hAnsi="Arial"/>
        <w:sz w:val="18"/>
        <w:lang w:val="en-US" w:eastAsia="en-US" w:bidi="en-US"/>
      </w:rPr>
      <w:fldChar w:fldCharType="begin"/>
      <w:instrText xml:space="preserve">PAGE</w:instrText>
      <w:fldChar w:fldCharType="separate"/>
      <w:t>1</w:t>
      <w:fldChar w:fldCharType="end"/>
    </w:r>
    <w:r>
      <w:rPr>
        <w:rFonts w:ascii="Arial" w:hAnsi="Arial"/>
        <w:sz w:val="18"/>
        <w:lang w:val="en-US" w:eastAsia="en-US" w:bidi="en-US"/>
      </w:rPr>
      <w:t xml:space="preserve"> of </w:t>
    </w:r>
    <w:r>
      <w:rPr>
        <w:rFonts w:ascii="Arial" w:hAnsi="Arial"/>
        <w:sz w:val="18"/>
        <w:lang w:val="en-US" w:eastAsia="en-US" w:bidi="en-US"/>
      </w:rPr>
      <w:fldChar w:fldCharType="begin"/>
      <w:instrText xml:space="preserve">NUMPAGES</w:instrText>
      <w:fldChar w:fldCharType="separate"/>
      <w:t>1</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Arial" w:hAnsi="Arial"/>
        <w:sz w:val="18"/>
        <w:lang w:val="en-US" w:eastAsia="en-US" w:bidi="en-US"/>
      </w:rPr>
      <w:t>ECE 486 - Lab 1</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en-US"/>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60" w:line="247" w:lineRule="auto"/>
    </w:pPr>
    <w:rPr>
      <w:rFonts w:ascii="Arial" w:hAnsi="Arial"/>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0" w:after="120"/>
      <w:outlineLvl w:val="0"/>
    </w:pPr>
    <w:rPr>
      <w:rFonts w:asciiTheme="majorHAnsi" w:eastAsiaTheme="majorEastAsia" w:hAnsiTheme="majorHAnsi" w:cstheme="majorBidi" w:ascii="Arial" w:hAnsi="Arial"/>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120" w:after="60"/>
      <w:outlineLvl w:val="1"/>
    </w:pPr>
    <w:rPr>
      <w:rFonts w:asciiTheme="majorHAnsi" w:eastAsiaTheme="majorEastAsia" w:hAnsiTheme="majorHAnsi" w:cstheme="majorBidi" w:ascii="Arial" w:hAnsi="Arial"/>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80" w:after="40"/>
      <w:outlineLvl w:val="2"/>
    </w:pPr>
    <w:rPr>
      <w:rFonts w:asciiTheme="majorHAnsi" w:eastAsiaTheme="majorEastAsia" w:hAnsiTheme="majorHAnsi" w:cstheme="majorBidi" w:ascii="Arial" w:hAnsi="Arial"/>
      <w:b/>
      <w:bCs/>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keepNext/>
      <w:spacing w:line="240" w:lineRule="auto" w:before="40" w:after="60"/>
    </w:pPr>
    <w:rPr>
      <w:rFonts w:ascii="Arial" w:hAnsi="Arial"/>
      <w:b/>
      <w:bCs/>
      <w:i w:val="0"/>
      <w:color w:val="000000"/>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Prompt">
    <w:name w:val="Prompt"/>
    <w:pPr>
      <w:keepNext/>
      <w:spacing w:after="40"/>
    </w:pPr>
    <w:rPr>
      <w:rFonts w:ascii="Arial" w:hAnsi="Arial"/>
      <w:i/>
      <w:color w:val="000000"/>
      <w:sz w:val="19"/>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1: Simulation Using the Analog Computer</dc:title>
  <dc:subject>ECE 486 Lab 1 report template and unified grading rubric</dc:subject>
  <dc:creator>ECE 486 Course Staff</dc:creator>
  <cp:keywords>ECE 486, Lab 1, analog computer, second-order system, MATLAB, report, rubric, accessibility</cp:keywords>
  <dc:description>Accessible Word report template with native equations and a hierarchical rubric for Lab 1.</dc:description>
  <cp:lastModifiedBy>ECE 486 Course Staff</cp:lastModifiedBy>
  <cp:revision>1</cp:revision>
  <dcterms:created xsi:type="dcterms:W3CDTF">2013-12-23T23:15:00Z</dcterms:created>
  <dcterms:modified xsi:type="dcterms:W3CDTF">2013-12-23T23:15:00Z</dcterms:modified>
  <cp:category/>
  <dc:language>en-US</dc:language>
</cp:coreProperties>
</file>