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ED6B18">
      <w:pPr>
        <w:spacing w:after="360"/>
        <w:jc w:val="left"/>
        <w:rPr>
          <w:rFonts w:hint="eastAsia" w:eastAsia="Times New Roman"/>
          <w:lang w:eastAsia="zh"/>
          <w:woUserID w:val="2"/>
        </w:rPr>
      </w:pPr>
      <w:r>
        <w:rPr>
          <w:rFonts w:ascii="Times New Roman" w:hAnsi="Times New Roman" w:eastAsia="Times New Roman"/>
          <w:b w:val="0"/>
          <w:i w:val="0"/>
          <w:sz w:val="48"/>
        </w:rPr>
        <w:t>Responses to Reviewers</w:t>
      </w:r>
      <w:r>
        <w:rPr>
          <w:rFonts w:hint="eastAsia"/>
          <w:b w:val="0"/>
          <w:i w:val="0"/>
          <w:sz w:val="48"/>
          <w:lang w:eastAsia="zh"/>
          <w:woUserID w:val="2"/>
        </w:rPr>
        <w:t xml:space="preserve"> (Group 39)</w:t>
      </w:r>
    </w:p>
    <w:tbl>
      <w:tblPr>
        <w:tblStyle w:val="33"/>
        <w:tblW w:w="0" w:type="auto"/>
        <w:jc w:val="cente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top w:w="0" w:type="dxa"/>
          <w:left w:w="108" w:type="dxa"/>
          <w:bottom w:w="0" w:type="dxa"/>
          <w:right w:w="108" w:type="dxa"/>
        </w:tblCellMar>
      </w:tblPr>
      <w:tblGrid>
        <w:gridCol w:w="4989"/>
        <w:gridCol w:w="4989"/>
      </w:tblGrid>
      <w:tr w14:paraId="7C238E04">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jc w:val="center"/>
        </w:trPr>
        <w:tc>
          <w:tcPr>
            <w:tcW w:w="9648" w:type="dxa"/>
            <w:gridSpan w:val="2"/>
            <w:vAlign w:val="top"/>
          </w:tcPr>
          <w:p w14:paraId="6DCB3293">
            <w:r>
              <w:rPr>
                <w:rFonts w:ascii="Times New Roman" w:hAnsi="Times New Roman" w:eastAsia="Times New Roman"/>
                <w:b w:val="0"/>
                <w:i w:val="0"/>
                <w:sz w:val="36"/>
              </w:rPr>
              <w:t>Response to Reviewer 1 Comments</w:t>
            </w:r>
          </w:p>
        </w:tc>
      </w:tr>
      <w:tr w14:paraId="4E60BA70">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jc w:val="center"/>
        </w:trPr>
        <w:tc>
          <w:tcPr>
            <w:tcW w:w="9648" w:type="dxa"/>
            <w:gridSpan w:val="2"/>
            <w:vAlign w:val="top"/>
          </w:tcPr>
          <w:p w14:paraId="2D98EBC6">
            <w:r>
              <w:rPr>
                <w:rFonts w:ascii="Times New Roman" w:hAnsi="Times New Roman" w:eastAsia="Times New Roman"/>
                <w:b/>
                <w:i w:val="0"/>
                <w:sz w:val="24"/>
              </w:rPr>
              <w:t>1. Summary</w:t>
            </w:r>
          </w:p>
        </w:tc>
      </w:tr>
      <w:tr w14:paraId="6E2B000D">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jc w:val="center"/>
        </w:trPr>
        <w:tc>
          <w:tcPr>
            <w:tcW w:w="9648" w:type="dxa"/>
            <w:gridSpan w:val="2"/>
            <w:vAlign w:val="top"/>
          </w:tcPr>
          <w:p w14:paraId="4AD0EBFD">
            <w:pPr>
              <w:rPr>
                <w:rFonts w:hint="default" w:eastAsia="宋体"/>
                <w:lang w:val="en-US" w:eastAsia="zh-CN"/>
              </w:rPr>
            </w:pPr>
            <w:r>
              <w:rPr>
                <w:rFonts w:ascii="Times New Roman" w:hAnsi="Times New Roman" w:eastAsia="Times New Roman"/>
                <w:b w:val="0"/>
                <w:i w:val="0"/>
                <w:sz w:val="22"/>
              </w:rPr>
              <w:t>We sincerely thank the reviewer for the positive evaluation of our final report. No specific shortcomings were raised by th</w:t>
            </w:r>
            <w:r>
              <w:rPr>
                <w:rFonts w:hint="default"/>
                <w:b w:val="0"/>
                <w:i w:val="0"/>
                <w:sz w:val="22"/>
                <w:lang w:val="en-US"/>
              </w:rPr>
              <w:t>e</w:t>
            </w:r>
            <w:r>
              <w:rPr>
                <w:rFonts w:ascii="Times New Roman" w:hAnsi="Times New Roman" w:eastAsia="Times New Roman"/>
                <w:b w:val="0"/>
                <w:i w:val="0"/>
                <w:sz w:val="22"/>
              </w:rPr>
              <w:t xml:space="preserve"> reviewer</w:t>
            </w:r>
            <w:r>
              <w:rPr>
                <w:rFonts w:hint="default"/>
                <w:b w:val="0"/>
                <w:i w:val="0"/>
                <w:sz w:val="22"/>
                <w:lang w:val="en-US"/>
              </w:rPr>
              <w:t>.</w:t>
            </w:r>
          </w:p>
        </w:tc>
      </w:tr>
      <w:tr w14:paraId="692C525B">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PrEx>
        <w:trPr>
          <w:jc w:val="center"/>
        </w:trPr>
        <w:tc>
          <w:tcPr>
            <w:tcW w:w="5256" w:type="dxa"/>
            <w:vAlign w:val="top"/>
          </w:tcPr>
          <w:p w14:paraId="45E715E9">
            <w:r>
              <w:rPr>
                <w:rFonts w:ascii="Times New Roman" w:hAnsi="Times New Roman" w:eastAsia="Times New Roman"/>
                <w:b/>
                <w:i w:val="0"/>
                <w:sz w:val="24"/>
              </w:rPr>
              <w:t>2. Questions for General Evaluation</w:t>
            </w:r>
          </w:p>
        </w:tc>
        <w:tc>
          <w:tcPr>
            <w:tcW w:w="4392" w:type="dxa"/>
            <w:vAlign w:val="top"/>
          </w:tcPr>
          <w:p w14:paraId="0DC8F3FC">
            <w:r>
              <w:rPr>
                <w:rFonts w:ascii="Times New Roman" w:hAnsi="Times New Roman" w:eastAsia="Times New Roman"/>
                <w:b/>
                <w:i w:val="0"/>
                <w:sz w:val="24"/>
              </w:rPr>
              <w:t>Reviewer’s Evaluation</w:t>
            </w:r>
          </w:p>
        </w:tc>
      </w:tr>
      <w:tr w14:paraId="54C897AF">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jc w:val="center"/>
        </w:trPr>
        <w:tc>
          <w:tcPr>
            <w:tcW w:w="5256" w:type="dxa"/>
            <w:vAlign w:val="top"/>
          </w:tcPr>
          <w:p w14:paraId="588E6175">
            <w:r>
              <w:rPr>
                <w:rFonts w:ascii="Times New Roman" w:hAnsi="Times New Roman" w:eastAsia="Times New Roman"/>
                <w:b w:val="0"/>
                <w:i w:val="0"/>
                <w:sz w:val="22"/>
              </w:rPr>
              <w:t>Introduction</w:t>
            </w:r>
          </w:p>
        </w:tc>
        <w:tc>
          <w:tcPr>
            <w:tcW w:w="4392" w:type="dxa"/>
            <w:vAlign w:val="top"/>
          </w:tcPr>
          <w:p w14:paraId="76CE92E0">
            <w:r>
              <w:rPr>
                <w:rFonts w:ascii="Times New Roman" w:hAnsi="Times New Roman" w:eastAsia="Times New Roman"/>
                <w:b w:val="0"/>
                <w:i w:val="0"/>
                <w:sz w:val="22"/>
              </w:rPr>
              <w:t>5/5</w:t>
            </w:r>
          </w:p>
        </w:tc>
      </w:tr>
      <w:tr w14:paraId="51A340EF">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jc w:val="center"/>
        </w:trPr>
        <w:tc>
          <w:tcPr>
            <w:tcW w:w="5256" w:type="dxa"/>
            <w:vAlign w:val="top"/>
          </w:tcPr>
          <w:p w14:paraId="35212A5B">
            <w:r>
              <w:rPr>
                <w:rFonts w:ascii="Times New Roman" w:hAnsi="Times New Roman" w:eastAsia="Times New Roman"/>
                <w:b w:val="0"/>
                <w:i w:val="0"/>
                <w:sz w:val="22"/>
              </w:rPr>
              <w:t>Design</w:t>
            </w:r>
          </w:p>
        </w:tc>
        <w:tc>
          <w:tcPr>
            <w:tcW w:w="4392" w:type="dxa"/>
            <w:vAlign w:val="top"/>
          </w:tcPr>
          <w:p w14:paraId="2C7BDA34">
            <w:r>
              <w:rPr>
                <w:rFonts w:ascii="Times New Roman" w:hAnsi="Times New Roman" w:eastAsia="Times New Roman"/>
                <w:b w:val="0"/>
                <w:i w:val="0"/>
                <w:sz w:val="22"/>
              </w:rPr>
              <w:t>9/9</w:t>
            </w:r>
          </w:p>
        </w:tc>
      </w:tr>
      <w:tr w14:paraId="0C93E035">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jc w:val="center"/>
        </w:trPr>
        <w:tc>
          <w:tcPr>
            <w:tcW w:w="5256" w:type="dxa"/>
            <w:vAlign w:val="top"/>
          </w:tcPr>
          <w:p w14:paraId="4BC9BBAD">
            <w:r>
              <w:rPr>
                <w:rFonts w:ascii="Times New Roman" w:hAnsi="Times New Roman" w:eastAsia="Times New Roman"/>
                <w:b w:val="0"/>
                <w:i w:val="0"/>
                <w:sz w:val="22"/>
              </w:rPr>
              <w:t>Cost and Schedule</w:t>
            </w:r>
          </w:p>
        </w:tc>
        <w:tc>
          <w:tcPr>
            <w:tcW w:w="4392" w:type="dxa"/>
            <w:vAlign w:val="top"/>
          </w:tcPr>
          <w:p w14:paraId="74E17249">
            <w:r>
              <w:rPr>
                <w:rFonts w:ascii="Times New Roman" w:hAnsi="Times New Roman" w:eastAsia="Times New Roman"/>
                <w:b w:val="0"/>
                <w:i w:val="0"/>
                <w:sz w:val="22"/>
              </w:rPr>
              <w:t>2/2</w:t>
            </w:r>
          </w:p>
        </w:tc>
      </w:tr>
      <w:tr w14:paraId="7C35F6DE">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PrEx>
        <w:trPr>
          <w:jc w:val="center"/>
        </w:trPr>
        <w:tc>
          <w:tcPr>
            <w:tcW w:w="5256" w:type="dxa"/>
            <w:vAlign w:val="top"/>
          </w:tcPr>
          <w:p w14:paraId="29EDF7CA">
            <w:r>
              <w:rPr>
                <w:rFonts w:ascii="Times New Roman" w:hAnsi="Times New Roman" w:eastAsia="Times New Roman"/>
                <w:b w:val="0"/>
                <w:i w:val="0"/>
                <w:sz w:val="22"/>
              </w:rPr>
              <w:t>Requirements and Verification</w:t>
            </w:r>
          </w:p>
        </w:tc>
        <w:tc>
          <w:tcPr>
            <w:tcW w:w="4392" w:type="dxa"/>
            <w:vAlign w:val="top"/>
          </w:tcPr>
          <w:p w14:paraId="778A6028">
            <w:r>
              <w:rPr>
                <w:rFonts w:ascii="Times New Roman" w:hAnsi="Times New Roman" w:eastAsia="Times New Roman"/>
                <w:b w:val="0"/>
                <w:i w:val="0"/>
                <w:sz w:val="22"/>
              </w:rPr>
              <w:t>8/8</w:t>
            </w:r>
          </w:p>
        </w:tc>
      </w:tr>
      <w:tr w14:paraId="5EC75C8F">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jc w:val="center"/>
        </w:trPr>
        <w:tc>
          <w:tcPr>
            <w:tcW w:w="5256" w:type="dxa"/>
            <w:vAlign w:val="top"/>
          </w:tcPr>
          <w:p w14:paraId="26B761DD">
            <w:r>
              <w:rPr>
                <w:rFonts w:ascii="Times New Roman" w:hAnsi="Times New Roman" w:eastAsia="Times New Roman"/>
                <w:b w:val="0"/>
                <w:i w:val="0"/>
                <w:sz w:val="22"/>
              </w:rPr>
              <w:t>Conclusions</w:t>
            </w:r>
          </w:p>
        </w:tc>
        <w:tc>
          <w:tcPr>
            <w:tcW w:w="4392" w:type="dxa"/>
            <w:vAlign w:val="top"/>
          </w:tcPr>
          <w:p w14:paraId="14099B97">
            <w:r>
              <w:rPr>
                <w:rFonts w:ascii="Times New Roman" w:hAnsi="Times New Roman" w:eastAsia="Times New Roman"/>
                <w:b w:val="0"/>
                <w:i w:val="0"/>
                <w:sz w:val="22"/>
              </w:rPr>
              <w:t>6/6</w:t>
            </w:r>
          </w:p>
        </w:tc>
      </w:tr>
      <w:tr w14:paraId="6467A7F6">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jc w:val="center"/>
        </w:trPr>
        <w:tc>
          <w:tcPr>
            <w:tcW w:w="5256" w:type="dxa"/>
            <w:vAlign w:val="top"/>
          </w:tcPr>
          <w:p w14:paraId="3DB8FB08">
            <w:r>
              <w:rPr>
                <w:rFonts w:ascii="Times New Roman" w:hAnsi="Times New Roman" w:eastAsia="Times New Roman"/>
                <w:b w:val="0"/>
                <w:i w:val="0"/>
                <w:sz w:val="22"/>
              </w:rPr>
              <w:t>Total Score</w:t>
            </w:r>
          </w:p>
        </w:tc>
        <w:tc>
          <w:tcPr>
            <w:tcW w:w="4392" w:type="dxa"/>
            <w:vAlign w:val="top"/>
          </w:tcPr>
          <w:p w14:paraId="3F573A4E">
            <w:r>
              <w:rPr>
                <w:rFonts w:ascii="Times New Roman" w:hAnsi="Times New Roman" w:eastAsia="Times New Roman"/>
                <w:b w:val="0"/>
                <w:i w:val="0"/>
                <w:sz w:val="22"/>
              </w:rPr>
              <w:t>30/30</w:t>
            </w:r>
          </w:p>
        </w:tc>
      </w:tr>
      <w:tr w14:paraId="34212DE4">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jc w:val="center"/>
        </w:trPr>
        <w:tc>
          <w:tcPr>
            <w:tcW w:w="9648" w:type="dxa"/>
            <w:gridSpan w:val="2"/>
            <w:vAlign w:val="top"/>
          </w:tcPr>
          <w:p w14:paraId="7C5AF4F2">
            <w:r>
              <w:rPr>
                <w:rFonts w:ascii="Times New Roman" w:hAnsi="Times New Roman" w:eastAsia="Times New Roman"/>
                <w:b/>
                <w:i w:val="0"/>
                <w:sz w:val="24"/>
              </w:rPr>
              <w:t>3. Point-by-point response to Comments and Suggestions for Authors</w:t>
            </w:r>
          </w:p>
        </w:tc>
      </w:tr>
      <w:tr w14:paraId="40D8657B">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PrEx>
        <w:trPr>
          <w:jc w:val="center"/>
        </w:trPr>
        <w:tc>
          <w:tcPr>
            <w:tcW w:w="9648" w:type="dxa"/>
            <w:gridSpan w:val="2"/>
            <w:vAlign w:val="top"/>
          </w:tcPr>
          <w:p w14:paraId="102BE62D">
            <w:r>
              <w:rPr>
                <w:rFonts w:ascii="Times New Roman" w:hAnsi="Times New Roman" w:eastAsia="Times New Roman"/>
                <w:b/>
                <w:i w:val="0"/>
                <w:sz w:val="22"/>
              </w:rPr>
              <w:t>Comment</w:t>
            </w:r>
            <w:r>
              <w:rPr>
                <w:rFonts w:hint="default"/>
                <w:b/>
                <w:i w:val="0"/>
                <w:sz w:val="22"/>
                <w:lang w:val="en-US"/>
              </w:rPr>
              <w:t xml:space="preserve"> </w:t>
            </w:r>
            <w:r>
              <w:rPr>
                <w:rFonts w:ascii="Times New Roman" w:hAnsi="Times New Roman" w:eastAsia="Times New Roman"/>
                <w:b/>
                <w:i w:val="0"/>
                <w:sz w:val="22"/>
              </w:rPr>
              <w:t xml:space="preserve">1: </w:t>
            </w:r>
            <w:r>
              <w:rPr>
                <w:rFonts w:ascii="Times New Roman" w:hAnsi="Times New Roman" w:eastAsia="Times New Roman"/>
                <w:b w:val="0"/>
                <w:i w:val="0"/>
                <w:sz w:val="22"/>
              </w:rPr>
              <w:t>A well-written report!</w:t>
            </w:r>
          </w:p>
        </w:tc>
      </w:tr>
      <w:tr w14:paraId="33F7C3E2">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jc w:val="center"/>
        </w:trPr>
        <w:tc>
          <w:tcPr>
            <w:tcW w:w="9648" w:type="dxa"/>
            <w:gridSpan w:val="2"/>
            <w:vAlign w:val="top"/>
          </w:tcPr>
          <w:p w14:paraId="30968AC3">
            <w:r>
              <w:rPr>
                <w:rFonts w:ascii="Times New Roman" w:hAnsi="Times New Roman" w:eastAsia="Times New Roman"/>
                <w:b/>
                <w:i w:val="0"/>
                <w:color w:val="FF0000"/>
                <w:sz w:val="22"/>
              </w:rPr>
              <w:t xml:space="preserve">Response 1: </w:t>
            </w:r>
            <w:r>
              <w:rPr>
                <w:rFonts w:ascii="Times New Roman" w:hAnsi="Times New Roman" w:eastAsia="Times New Roman"/>
                <w:b w:val="0"/>
                <w:i w:val="0"/>
                <w:sz w:val="22"/>
              </w:rPr>
              <w:t xml:space="preserve">We sincerely thank the reviewer for the positive comment and the full-score assessment. </w:t>
            </w:r>
            <w:r>
              <w:rPr>
                <w:rFonts w:hint="eastAsia" w:eastAsia="宋体"/>
                <w:b w:val="0"/>
                <w:i w:val="0"/>
                <w:sz w:val="22"/>
                <w:lang w:val="en-US" w:eastAsia="zh-CN"/>
              </w:rPr>
              <w:t>And w</w:t>
            </w:r>
            <w:r>
              <w:rPr>
                <w:rFonts w:ascii="Times New Roman" w:hAnsi="Times New Roman" w:eastAsia="Times New Roman"/>
                <w:b w:val="0"/>
                <w:i w:val="0"/>
                <w:sz w:val="22"/>
              </w:rPr>
              <w:t xml:space="preserve">e </w:t>
            </w:r>
            <w:r>
              <w:rPr>
                <w:rFonts w:hint="default"/>
                <w:b w:val="0"/>
                <w:i w:val="0"/>
                <w:sz w:val="22"/>
                <w:lang w:val="en-US"/>
              </w:rPr>
              <w:t xml:space="preserve">deeply </w:t>
            </w:r>
            <w:r>
              <w:rPr>
                <w:rFonts w:ascii="Times New Roman" w:hAnsi="Times New Roman" w:eastAsia="Times New Roman"/>
                <w:b w:val="0"/>
                <w:i w:val="0"/>
                <w:sz w:val="22"/>
              </w:rPr>
              <w:t>appreciate the reviewer’s recognition of the quality of our report.</w:t>
            </w:r>
          </w:p>
        </w:tc>
      </w:tr>
    </w:tbl>
    <w:p w14:paraId="7EBFB1D0">
      <w:r>
        <w:br w:type="page"/>
      </w:r>
    </w:p>
    <w:tbl>
      <w:tblPr>
        <w:tblStyle w:val="33"/>
        <w:tblW w:w="0" w:type="auto"/>
        <w:jc w:val="cente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top w:w="0" w:type="dxa"/>
          <w:left w:w="108" w:type="dxa"/>
          <w:bottom w:w="0" w:type="dxa"/>
          <w:right w:w="108" w:type="dxa"/>
        </w:tblCellMar>
      </w:tblPr>
      <w:tblGrid>
        <w:gridCol w:w="4989"/>
        <w:gridCol w:w="4989"/>
      </w:tblGrid>
      <w:tr w14:paraId="2876983F">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jc w:val="center"/>
        </w:trPr>
        <w:tc>
          <w:tcPr>
            <w:tcW w:w="9978" w:type="dxa"/>
            <w:gridSpan w:val="2"/>
            <w:vAlign w:val="top"/>
          </w:tcPr>
          <w:p w14:paraId="6F17CFF7">
            <w:r>
              <w:rPr>
                <w:rFonts w:ascii="Times New Roman" w:hAnsi="Times New Roman" w:eastAsia="Times New Roman"/>
                <w:b w:val="0"/>
                <w:i w:val="0"/>
                <w:sz w:val="36"/>
              </w:rPr>
              <w:t>Response to Reviewer 2 Comments</w:t>
            </w:r>
          </w:p>
        </w:tc>
      </w:tr>
      <w:tr w14:paraId="2BE1597F">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jc w:val="center"/>
        </w:trPr>
        <w:tc>
          <w:tcPr>
            <w:tcW w:w="9978" w:type="dxa"/>
            <w:gridSpan w:val="2"/>
            <w:vAlign w:val="top"/>
          </w:tcPr>
          <w:p w14:paraId="14633555">
            <w:r>
              <w:rPr>
                <w:rFonts w:ascii="Times New Roman" w:hAnsi="Times New Roman" w:eastAsia="Times New Roman"/>
                <w:b/>
                <w:i w:val="0"/>
                <w:sz w:val="24"/>
              </w:rPr>
              <w:t>1. Summary</w:t>
            </w:r>
          </w:p>
        </w:tc>
      </w:tr>
      <w:tr w14:paraId="60B30E32">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jc w:val="center"/>
        </w:trPr>
        <w:tc>
          <w:tcPr>
            <w:tcW w:w="9978" w:type="dxa"/>
            <w:gridSpan w:val="2"/>
            <w:vAlign w:val="top"/>
          </w:tcPr>
          <w:p w14:paraId="7DF2A8B4">
            <w:pPr>
              <w:pStyle w:val="30"/>
              <w:keepNext w:val="0"/>
              <w:keepLines w:val="0"/>
              <w:widowControl/>
              <w:suppressLineNumbers w:val="0"/>
              <w:ind w:left="0" w:firstLine="0"/>
            </w:pPr>
            <w:r>
              <w:rPr>
                <w:rFonts w:hint="eastAsia"/>
              </w:rPr>
              <w:t xml:space="preserve">We sincerely thank the reviewer for the detailed feedback on our final report. We agree that the original report did not sufficiently present the project schedule and the quantitative results. In response, we added the weekly schedule that was followed throughout the project. </w:t>
            </w:r>
            <w:r>
              <w:rPr>
                <w:i w:val="0"/>
                <w:iCs w:val="0"/>
                <w:caps w:val="0"/>
                <w:color w:val="000000"/>
                <w:spacing w:val="0"/>
                <w:woUserID w:val="1"/>
              </w:rPr>
              <w:t xml:space="preserve">We </w:t>
            </w:r>
            <w:r>
              <w:rPr>
                <w:rFonts w:hint="eastAsia"/>
                <w:i w:val="0"/>
                <w:iCs w:val="0"/>
                <w:caps w:val="0"/>
                <w:color w:val="000000"/>
                <w:spacing w:val="0"/>
                <w:lang w:eastAsia="zh"/>
                <w:woUserID w:val="1"/>
              </w:rPr>
              <w:t xml:space="preserve">also </w:t>
            </w:r>
            <w:r>
              <w:rPr>
                <w:i w:val="0"/>
                <w:iCs w:val="0"/>
                <w:caps w:val="0"/>
                <w:color w:val="000000"/>
                <w:spacing w:val="0"/>
                <w:woUserID w:val="1"/>
              </w:rPr>
              <w:t>agree with the reviewer’s comment that the original report lacked sufficient quantitative evaluation. To address this concern, we added quantitative results together with a supporting discussion in the following section.</w:t>
            </w:r>
          </w:p>
        </w:tc>
      </w:tr>
      <w:tr w14:paraId="38862980">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PrEx>
        <w:trPr>
          <w:jc w:val="center"/>
        </w:trPr>
        <w:tc>
          <w:tcPr>
            <w:tcW w:w="4989" w:type="dxa"/>
            <w:vAlign w:val="top"/>
          </w:tcPr>
          <w:p w14:paraId="5DBA8B1E">
            <w:r>
              <w:rPr>
                <w:rFonts w:ascii="Times New Roman" w:hAnsi="Times New Roman" w:eastAsia="Times New Roman"/>
                <w:b/>
                <w:i w:val="0"/>
                <w:sz w:val="24"/>
              </w:rPr>
              <w:t>2. Questions for General Evaluation</w:t>
            </w:r>
          </w:p>
        </w:tc>
        <w:tc>
          <w:tcPr>
            <w:tcW w:w="4989" w:type="dxa"/>
            <w:vAlign w:val="top"/>
          </w:tcPr>
          <w:p w14:paraId="4A9D54DD">
            <w:r>
              <w:rPr>
                <w:rFonts w:ascii="Times New Roman" w:hAnsi="Times New Roman" w:eastAsia="Times New Roman"/>
                <w:b/>
                <w:i w:val="0"/>
                <w:sz w:val="24"/>
              </w:rPr>
              <w:t>Reviewer’s Evaluation</w:t>
            </w:r>
          </w:p>
        </w:tc>
      </w:tr>
      <w:tr w14:paraId="79174155">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jc w:val="center"/>
        </w:trPr>
        <w:tc>
          <w:tcPr>
            <w:tcW w:w="4989" w:type="dxa"/>
            <w:vAlign w:val="top"/>
          </w:tcPr>
          <w:p w14:paraId="7D5FDE2D">
            <w:r>
              <w:rPr>
                <w:rFonts w:ascii="Times New Roman" w:hAnsi="Times New Roman" w:eastAsia="Times New Roman"/>
                <w:b w:val="0"/>
                <w:i w:val="0"/>
                <w:sz w:val="22"/>
              </w:rPr>
              <w:t>Purpose</w:t>
            </w:r>
          </w:p>
        </w:tc>
        <w:tc>
          <w:tcPr>
            <w:tcW w:w="4989" w:type="dxa"/>
            <w:vAlign w:val="top"/>
          </w:tcPr>
          <w:p w14:paraId="1D6119AC">
            <w:r>
              <w:rPr>
                <w:rFonts w:ascii="Times New Roman" w:hAnsi="Times New Roman" w:eastAsia="Times New Roman"/>
                <w:b w:val="0"/>
                <w:i w:val="0"/>
                <w:sz w:val="22"/>
              </w:rPr>
              <w:t>1/1</w:t>
            </w:r>
          </w:p>
        </w:tc>
      </w:tr>
      <w:tr w14:paraId="164293EA">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jc w:val="center"/>
        </w:trPr>
        <w:tc>
          <w:tcPr>
            <w:tcW w:w="4989" w:type="dxa"/>
            <w:vAlign w:val="top"/>
          </w:tcPr>
          <w:p w14:paraId="140C0A64">
            <w:r>
              <w:rPr>
                <w:rFonts w:ascii="Times New Roman" w:hAnsi="Times New Roman" w:eastAsia="Times New Roman"/>
                <w:b w:val="0"/>
                <w:i w:val="0"/>
                <w:sz w:val="22"/>
              </w:rPr>
              <w:t>Functionality</w:t>
            </w:r>
          </w:p>
        </w:tc>
        <w:tc>
          <w:tcPr>
            <w:tcW w:w="4989" w:type="dxa"/>
            <w:vAlign w:val="top"/>
          </w:tcPr>
          <w:p w14:paraId="59B02CD5">
            <w:r>
              <w:rPr>
                <w:rFonts w:ascii="Times New Roman" w:hAnsi="Times New Roman" w:eastAsia="Times New Roman"/>
                <w:b w:val="0"/>
                <w:i w:val="0"/>
                <w:sz w:val="22"/>
              </w:rPr>
              <w:t>1/1</w:t>
            </w:r>
          </w:p>
        </w:tc>
      </w:tr>
      <w:tr w14:paraId="4CD8A34F">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jc w:val="center"/>
        </w:trPr>
        <w:tc>
          <w:tcPr>
            <w:tcW w:w="4989" w:type="dxa"/>
            <w:vAlign w:val="top"/>
          </w:tcPr>
          <w:p w14:paraId="4F4C879F">
            <w:r>
              <w:rPr>
                <w:rFonts w:ascii="Times New Roman" w:hAnsi="Times New Roman" w:eastAsia="Times New Roman"/>
                <w:b w:val="0"/>
                <w:i w:val="0"/>
                <w:sz w:val="22"/>
              </w:rPr>
              <w:t>Subsystem Overview</w:t>
            </w:r>
          </w:p>
        </w:tc>
        <w:tc>
          <w:tcPr>
            <w:tcW w:w="4989" w:type="dxa"/>
            <w:vAlign w:val="top"/>
          </w:tcPr>
          <w:p w14:paraId="0DB29EB5">
            <w:r>
              <w:rPr>
                <w:rFonts w:ascii="Times New Roman" w:hAnsi="Times New Roman" w:eastAsia="Times New Roman"/>
                <w:b w:val="0"/>
                <w:i w:val="0"/>
                <w:sz w:val="22"/>
              </w:rPr>
              <w:t>3/3</w:t>
            </w:r>
          </w:p>
        </w:tc>
      </w:tr>
      <w:tr w14:paraId="2694FA18">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PrEx>
        <w:trPr>
          <w:jc w:val="center"/>
        </w:trPr>
        <w:tc>
          <w:tcPr>
            <w:tcW w:w="4989" w:type="dxa"/>
            <w:vAlign w:val="top"/>
          </w:tcPr>
          <w:p w14:paraId="68A822F8">
            <w:r>
              <w:rPr>
                <w:rFonts w:ascii="Times New Roman" w:hAnsi="Times New Roman" w:eastAsia="Times New Roman"/>
                <w:b w:val="0"/>
                <w:i w:val="0"/>
                <w:sz w:val="22"/>
              </w:rPr>
              <w:t>Equations &amp; Simulations</w:t>
            </w:r>
          </w:p>
        </w:tc>
        <w:tc>
          <w:tcPr>
            <w:tcW w:w="4989" w:type="dxa"/>
            <w:vAlign w:val="top"/>
          </w:tcPr>
          <w:p w14:paraId="640F97E2">
            <w:r>
              <w:rPr>
                <w:rFonts w:ascii="Times New Roman" w:hAnsi="Times New Roman" w:eastAsia="Times New Roman"/>
                <w:b w:val="0"/>
                <w:i w:val="0"/>
                <w:sz w:val="22"/>
              </w:rPr>
              <w:t>1/1</w:t>
            </w:r>
          </w:p>
        </w:tc>
      </w:tr>
      <w:tr w14:paraId="5632B19C">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jc w:val="center"/>
        </w:trPr>
        <w:tc>
          <w:tcPr>
            <w:tcW w:w="4989" w:type="dxa"/>
            <w:vAlign w:val="top"/>
          </w:tcPr>
          <w:p w14:paraId="5C05011D">
            <w:r>
              <w:rPr>
                <w:rFonts w:ascii="Times New Roman" w:hAnsi="Times New Roman" w:eastAsia="Times New Roman"/>
                <w:b w:val="0"/>
                <w:i w:val="0"/>
                <w:sz w:val="22"/>
              </w:rPr>
              <w:t>Design Alternatives</w:t>
            </w:r>
          </w:p>
        </w:tc>
        <w:tc>
          <w:tcPr>
            <w:tcW w:w="4989" w:type="dxa"/>
            <w:vAlign w:val="top"/>
          </w:tcPr>
          <w:p w14:paraId="5CACE53C">
            <w:r>
              <w:rPr>
                <w:rFonts w:ascii="Times New Roman" w:hAnsi="Times New Roman" w:eastAsia="Times New Roman"/>
                <w:b w:val="0"/>
                <w:i w:val="0"/>
                <w:sz w:val="22"/>
              </w:rPr>
              <w:t>2/2</w:t>
            </w:r>
          </w:p>
        </w:tc>
      </w:tr>
      <w:tr w14:paraId="56FAAC60">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jc w:val="center"/>
        </w:trPr>
        <w:tc>
          <w:tcPr>
            <w:tcW w:w="4989" w:type="dxa"/>
            <w:vAlign w:val="top"/>
          </w:tcPr>
          <w:p w14:paraId="053F206D">
            <w:r>
              <w:rPr>
                <w:rFonts w:ascii="Times New Roman" w:hAnsi="Times New Roman" w:eastAsia="Times New Roman"/>
                <w:b w:val="0"/>
                <w:i w:val="0"/>
                <w:sz w:val="22"/>
              </w:rPr>
              <w:t>Design Description &amp; Justification</w:t>
            </w:r>
          </w:p>
        </w:tc>
        <w:tc>
          <w:tcPr>
            <w:tcW w:w="4989" w:type="dxa"/>
            <w:vAlign w:val="top"/>
          </w:tcPr>
          <w:p w14:paraId="1CA552E5">
            <w:r>
              <w:rPr>
                <w:rFonts w:ascii="Times New Roman" w:hAnsi="Times New Roman" w:eastAsia="Times New Roman"/>
                <w:b w:val="0"/>
                <w:i w:val="0"/>
                <w:sz w:val="22"/>
              </w:rPr>
              <w:t>3/3</w:t>
            </w:r>
          </w:p>
        </w:tc>
      </w:tr>
      <w:tr w14:paraId="455410F2">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jc w:val="center"/>
        </w:trPr>
        <w:tc>
          <w:tcPr>
            <w:tcW w:w="4989" w:type="dxa"/>
            <w:vAlign w:val="top"/>
          </w:tcPr>
          <w:p w14:paraId="6254E860">
            <w:r>
              <w:rPr>
                <w:rFonts w:ascii="Times New Roman" w:hAnsi="Times New Roman" w:eastAsia="Times New Roman"/>
                <w:b w:val="0"/>
                <w:i w:val="0"/>
                <w:sz w:val="22"/>
              </w:rPr>
              <w:t>Subsystem Diagrams &amp; Schematics</w:t>
            </w:r>
          </w:p>
        </w:tc>
        <w:tc>
          <w:tcPr>
            <w:tcW w:w="4989" w:type="dxa"/>
            <w:vAlign w:val="top"/>
          </w:tcPr>
          <w:p w14:paraId="2FBC56DA">
            <w:r>
              <w:rPr>
                <w:rFonts w:ascii="Times New Roman" w:hAnsi="Times New Roman" w:eastAsia="Times New Roman"/>
                <w:b w:val="0"/>
                <w:i w:val="0"/>
                <w:sz w:val="22"/>
              </w:rPr>
              <w:t>3/3</w:t>
            </w:r>
          </w:p>
        </w:tc>
      </w:tr>
      <w:tr w14:paraId="7B98978D">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PrEx>
        <w:trPr>
          <w:jc w:val="center"/>
        </w:trPr>
        <w:tc>
          <w:tcPr>
            <w:tcW w:w="4989" w:type="dxa"/>
            <w:vAlign w:val="top"/>
          </w:tcPr>
          <w:p w14:paraId="22B40207">
            <w:r>
              <w:rPr>
                <w:rFonts w:ascii="Times New Roman" w:hAnsi="Times New Roman" w:eastAsia="Times New Roman"/>
                <w:b w:val="0"/>
                <w:i w:val="0"/>
                <w:sz w:val="22"/>
              </w:rPr>
              <w:t>Cost</w:t>
            </w:r>
          </w:p>
        </w:tc>
        <w:tc>
          <w:tcPr>
            <w:tcW w:w="4989" w:type="dxa"/>
            <w:vAlign w:val="top"/>
          </w:tcPr>
          <w:p w14:paraId="26B49287">
            <w:r>
              <w:rPr>
                <w:rFonts w:ascii="Times New Roman" w:hAnsi="Times New Roman" w:eastAsia="Times New Roman"/>
                <w:b w:val="0"/>
                <w:i w:val="0"/>
                <w:sz w:val="22"/>
              </w:rPr>
              <w:t>1/1</w:t>
            </w:r>
          </w:p>
        </w:tc>
      </w:tr>
      <w:tr w14:paraId="5FE0C27F">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jc w:val="center"/>
        </w:trPr>
        <w:tc>
          <w:tcPr>
            <w:tcW w:w="4989" w:type="dxa"/>
            <w:vAlign w:val="top"/>
          </w:tcPr>
          <w:p w14:paraId="229EB42D">
            <w:r>
              <w:rPr>
                <w:rFonts w:ascii="Times New Roman" w:hAnsi="Times New Roman" w:eastAsia="Times New Roman"/>
                <w:b w:val="0"/>
                <w:i w:val="0"/>
                <w:sz w:val="22"/>
              </w:rPr>
              <w:t>Schedule</w:t>
            </w:r>
          </w:p>
        </w:tc>
        <w:tc>
          <w:tcPr>
            <w:tcW w:w="4989" w:type="dxa"/>
            <w:vAlign w:val="top"/>
          </w:tcPr>
          <w:p w14:paraId="1C5684F9">
            <w:r>
              <w:rPr>
                <w:rFonts w:ascii="Times New Roman" w:hAnsi="Times New Roman" w:eastAsia="Times New Roman"/>
                <w:b w:val="0"/>
                <w:i w:val="0"/>
                <w:sz w:val="22"/>
              </w:rPr>
              <w:t>0/1</w:t>
            </w:r>
          </w:p>
        </w:tc>
      </w:tr>
      <w:tr w14:paraId="6BF52862">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jc w:val="center"/>
        </w:trPr>
        <w:tc>
          <w:tcPr>
            <w:tcW w:w="4989" w:type="dxa"/>
            <w:vAlign w:val="top"/>
          </w:tcPr>
          <w:p w14:paraId="068061C5">
            <w:r>
              <w:rPr>
                <w:rFonts w:ascii="Times New Roman" w:hAnsi="Times New Roman" w:eastAsia="Times New Roman"/>
                <w:b w:val="0"/>
                <w:i w:val="0"/>
                <w:sz w:val="22"/>
              </w:rPr>
              <w:t>Completeness of Requirements</w:t>
            </w:r>
          </w:p>
        </w:tc>
        <w:tc>
          <w:tcPr>
            <w:tcW w:w="4989" w:type="dxa"/>
            <w:vAlign w:val="top"/>
          </w:tcPr>
          <w:p w14:paraId="0D15A361">
            <w:r>
              <w:rPr>
                <w:rFonts w:ascii="Times New Roman" w:hAnsi="Times New Roman" w:eastAsia="Times New Roman"/>
                <w:b w:val="0"/>
                <w:i w:val="0"/>
                <w:sz w:val="22"/>
              </w:rPr>
              <w:t>2/2</w:t>
            </w:r>
          </w:p>
        </w:tc>
      </w:tr>
      <w:tr w14:paraId="73CBC4D9">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jc w:val="center"/>
        </w:trPr>
        <w:tc>
          <w:tcPr>
            <w:tcW w:w="4989" w:type="dxa"/>
            <w:vAlign w:val="top"/>
          </w:tcPr>
          <w:p w14:paraId="3C294E47">
            <w:r>
              <w:rPr>
                <w:rFonts w:ascii="Times New Roman" w:hAnsi="Times New Roman" w:eastAsia="Times New Roman"/>
                <w:b w:val="0"/>
                <w:i w:val="0"/>
                <w:sz w:val="22"/>
              </w:rPr>
              <w:t>Appropriate Verification Procedures</w:t>
            </w:r>
          </w:p>
        </w:tc>
        <w:tc>
          <w:tcPr>
            <w:tcW w:w="4989" w:type="dxa"/>
            <w:vAlign w:val="top"/>
          </w:tcPr>
          <w:p w14:paraId="3B05D08E">
            <w:r>
              <w:rPr>
                <w:rFonts w:ascii="Times New Roman" w:hAnsi="Times New Roman" w:eastAsia="Times New Roman"/>
                <w:b w:val="0"/>
                <w:i w:val="0"/>
                <w:sz w:val="22"/>
              </w:rPr>
              <w:t>3/3</w:t>
            </w:r>
          </w:p>
        </w:tc>
      </w:tr>
      <w:tr w14:paraId="79555FB9">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PrEx>
        <w:trPr>
          <w:jc w:val="center"/>
        </w:trPr>
        <w:tc>
          <w:tcPr>
            <w:tcW w:w="4989" w:type="dxa"/>
            <w:vAlign w:val="top"/>
          </w:tcPr>
          <w:p w14:paraId="008EDD5C">
            <w:r>
              <w:rPr>
                <w:rFonts w:ascii="Times New Roman" w:hAnsi="Times New Roman" w:eastAsia="Times New Roman"/>
                <w:b w:val="0"/>
                <w:i w:val="0"/>
                <w:sz w:val="22"/>
              </w:rPr>
              <w:t>Quantitative Results</w:t>
            </w:r>
          </w:p>
        </w:tc>
        <w:tc>
          <w:tcPr>
            <w:tcW w:w="4989" w:type="dxa"/>
            <w:vAlign w:val="top"/>
          </w:tcPr>
          <w:p w14:paraId="65BC74F4">
            <w:r>
              <w:rPr>
                <w:rFonts w:ascii="Times New Roman" w:hAnsi="Times New Roman" w:eastAsia="Times New Roman"/>
                <w:b w:val="0"/>
                <w:i w:val="0"/>
                <w:sz w:val="22"/>
              </w:rPr>
              <w:t>1/3</w:t>
            </w:r>
          </w:p>
        </w:tc>
      </w:tr>
      <w:tr w14:paraId="00828BE3">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jc w:val="center"/>
        </w:trPr>
        <w:tc>
          <w:tcPr>
            <w:tcW w:w="4989" w:type="dxa"/>
            <w:vAlign w:val="top"/>
          </w:tcPr>
          <w:p w14:paraId="695F8199">
            <w:r>
              <w:rPr>
                <w:rFonts w:ascii="Times New Roman" w:hAnsi="Times New Roman" w:eastAsia="Times New Roman"/>
                <w:b w:val="0"/>
                <w:i w:val="0"/>
                <w:sz w:val="22"/>
              </w:rPr>
              <w:t>Accomplishments</w:t>
            </w:r>
          </w:p>
        </w:tc>
        <w:tc>
          <w:tcPr>
            <w:tcW w:w="4989" w:type="dxa"/>
            <w:vAlign w:val="top"/>
          </w:tcPr>
          <w:p w14:paraId="4C0DB6E9">
            <w:r>
              <w:rPr>
                <w:rFonts w:ascii="Times New Roman" w:hAnsi="Times New Roman" w:eastAsia="Times New Roman"/>
                <w:b w:val="0"/>
                <w:i w:val="0"/>
                <w:sz w:val="22"/>
              </w:rPr>
              <w:t>2/2</w:t>
            </w:r>
          </w:p>
        </w:tc>
      </w:tr>
      <w:tr w14:paraId="34D89AB3">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jc w:val="center"/>
        </w:trPr>
        <w:tc>
          <w:tcPr>
            <w:tcW w:w="4989" w:type="dxa"/>
            <w:vAlign w:val="top"/>
          </w:tcPr>
          <w:p w14:paraId="0D0673E0">
            <w:r>
              <w:rPr>
                <w:rFonts w:ascii="Times New Roman" w:hAnsi="Times New Roman" w:eastAsia="Times New Roman"/>
                <w:b w:val="0"/>
                <w:i w:val="0"/>
                <w:sz w:val="22"/>
              </w:rPr>
              <w:t>Uncertainties</w:t>
            </w:r>
          </w:p>
        </w:tc>
        <w:tc>
          <w:tcPr>
            <w:tcW w:w="4989" w:type="dxa"/>
            <w:vAlign w:val="top"/>
          </w:tcPr>
          <w:p w14:paraId="32D95C31">
            <w:r>
              <w:rPr>
                <w:rFonts w:ascii="Times New Roman" w:hAnsi="Times New Roman" w:eastAsia="Times New Roman"/>
                <w:b w:val="0"/>
                <w:i w:val="0"/>
                <w:sz w:val="22"/>
              </w:rPr>
              <w:t>2/2</w:t>
            </w:r>
          </w:p>
        </w:tc>
      </w:tr>
      <w:tr w14:paraId="46978342">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jc w:val="center"/>
        </w:trPr>
        <w:tc>
          <w:tcPr>
            <w:tcW w:w="4989" w:type="dxa"/>
            <w:vAlign w:val="top"/>
          </w:tcPr>
          <w:p w14:paraId="58BC40F7">
            <w:r>
              <w:rPr>
                <w:rFonts w:ascii="Times New Roman" w:hAnsi="Times New Roman" w:eastAsia="Times New Roman"/>
                <w:b w:val="0"/>
                <w:i w:val="0"/>
                <w:sz w:val="22"/>
              </w:rPr>
              <w:t>Future Work / Alternatives</w:t>
            </w:r>
          </w:p>
        </w:tc>
        <w:tc>
          <w:tcPr>
            <w:tcW w:w="4989" w:type="dxa"/>
            <w:vAlign w:val="top"/>
          </w:tcPr>
          <w:p w14:paraId="4B7B7BA0">
            <w:r>
              <w:rPr>
                <w:rFonts w:ascii="Times New Roman" w:hAnsi="Times New Roman" w:eastAsia="Times New Roman"/>
                <w:b w:val="0"/>
                <w:i w:val="0"/>
                <w:sz w:val="22"/>
              </w:rPr>
              <w:t>1/1</w:t>
            </w:r>
          </w:p>
        </w:tc>
      </w:tr>
      <w:tr w14:paraId="610EFFD7">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PrEx>
        <w:trPr>
          <w:jc w:val="center"/>
        </w:trPr>
        <w:tc>
          <w:tcPr>
            <w:tcW w:w="4989" w:type="dxa"/>
            <w:vAlign w:val="top"/>
          </w:tcPr>
          <w:p w14:paraId="307109E2">
            <w:r>
              <w:rPr>
                <w:rFonts w:ascii="Times New Roman" w:hAnsi="Times New Roman" w:eastAsia="Times New Roman"/>
                <w:b w:val="0"/>
                <w:i w:val="0"/>
                <w:sz w:val="22"/>
              </w:rPr>
              <w:t>Ethical Considerations</w:t>
            </w:r>
          </w:p>
        </w:tc>
        <w:tc>
          <w:tcPr>
            <w:tcW w:w="4989" w:type="dxa"/>
            <w:vAlign w:val="top"/>
          </w:tcPr>
          <w:p w14:paraId="61B78EC8">
            <w:r>
              <w:rPr>
                <w:rFonts w:ascii="Times New Roman" w:hAnsi="Times New Roman" w:eastAsia="Times New Roman"/>
                <w:b w:val="0"/>
                <w:i w:val="0"/>
                <w:sz w:val="22"/>
              </w:rPr>
              <w:t>1/1</w:t>
            </w:r>
          </w:p>
        </w:tc>
      </w:tr>
      <w:tr w14:paraId="5E1E2171">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jc w:val="center"/>
        </w:trPr>
        <w:tc>
          <w:tcPr>
            <w:tcW w:w="4989" w:type="dxa"/>
            <w:vAlign w:val="top"/>
          </w:tcPr>
          <w:p w14:paraId="6BD205D4">
            <w:r>
              <w:rPr>
                <w:rFonts w:ascii="Times New Roman" w:hAnsi="Times New Roman" w:eastAsia="Times New Roman"/>
                <w:b w:val="0"/>
                <w:i w:val="0"/>
                <w:sz w:val="22"/>
              </w:rPr>
              <w:t>Total Score</w:t>
            </w:r>
          </w:p>
        </w:tc>
        <w:tc>
          <w:tcPr>
            <w:tcW w:w="4989" w:type="dxa"/>
            <w:vAlign w:val="top"/>
          </w:tcPr>
          <w:p w14:paraId="42DE0D06">
            <w:r>
              <w:rPr>
                <w:rFonts w:ascii="Times New Roman" w:hAnsi="Times New Roman" w:eastAsia="Times New Roman"/>
                <w:b w:val="0"/>
                <w:i w:val="0"/>
                <w:sz w:val="22"/>
              </w:rPr>
              <w:t>27/30</w:t>
            </w:r>
          </w:p>
        </w:tc>
      </w:tr>
      <w:tr w14:paraId="602A028E">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jc w:val="center"/>
        </w:trPr>
        <w:tc>
          <w:tcPr>
            <w:tcW w:w="9978" w:type="dxa"/>
            <w:gridSpan w:val="2"/>
            <w:vAlign w:val="top"/>
          </w:tcPr>
          <w:p w14:paraId="627636F5">
            <w:r>
              <w:rPr>
                <w:rFonts w:ascii="Times New Roman" w:hAnsi="Times New Roman" w:eastAsia="Times New Roman"/>
                <w:b/>
                <w:i w:val="0"/>
                <w:sz w:val="24"/>
              </w:rPr>
              <w:t>3. Point-by-point response to Comments and Suggestions for Authors</w:t>
            </w:r>
          </w:p>
        </w:tc>
      </w:tr>
      <w:tr w14:paraId="1E95F788">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jc w:val="center"/>
        </w:trPr>
        <w:tc>
          <w:tcPr>
            <w:tcW w:w="9978" w:type="dxa"/>
            <w:gridSpan w:val="2"/>
            <w:vAlign w:val="top"/>
          </w:tcPr>
          <w:p w14:paraId="32DF1368">
            <w:r>
              <w:rPr>
                <w:rFonts w:ascii="Times New Roman" w:hAnsi="Times New Roman" w:eastAsia="Times New Roman"/>
                <w:b/>
                <w:i w:val="0"/>
                <w:sz w:val="22"/>
              </w:rPr>
              <w:t xml:space="preserve">Comment 1: </w:t>
            </w:r>
            <w:r>
              <w:rPr>
                <w:rFonts w:ascii="Times New Roman" w:hAnsi="Times New Roman" w:eastAsia="Times New Roman"/>
                <w:b w:val="0"/>
                <w:i w:val="0"/>
                <w:sz w:val="22"/>
              </w:rPr>
              <w:t>Provide the schedule that was followed for the project.</w:t>
            </w:r>
          </w:p>
        </w:tc>
      </w:tr>
      <w:tr w14:paraId="1E629D6A">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PrEx>
        <w:trPr>
          <w:jc w:val="center"/>
        </w:trPr>
        <w:tc>
          <w:tcPr>
            <w:tcW w:w="9978" w:type="dxa"/>
            <w:gridSpan w:val="2"/>
            <w:vAlign w:val="top"/>
          </w:tcPr>
          <w:p w14:paraId="7F2D9490">
            <w:pPr>
              <w:rPr>
                <w:rFonts w:hint="eastAsia" w:ascii="Times New Roman" w:hAnsi="Times New Roman" w:eastAsia="Times New Roman"/>
                <w:b w:val="0"/>
                <w:i w:val="0"/>
                <w:sz w:val="22"/>
              </w:rPr>
            </w:pPr>
            <w:r>
              <w:rPr>
                <w:rFonts w:ascii="Times New Roman" w:hAnsi="Times New Roman" w:eastAsia="Times New Roman"/>
                <w:b/>
                <w:i w:val="0"/>
                <w:color w:val="FF0000"/>
                <w:sz w:val="22"/>
              </w:rPr>
              <w:t xml:space="preserve">Response 1: </w:t>
            </w:r>
            <w:r>
              <w:rPr>
                <w:rFonts w:hint="eastAsia" w:ascii="Times New Roman" w:hAnsi="Times New Roman" w:eastAsia="Times New Roman"/>
                <w:b w:val="0"/>
                <w:i w:val="0"/>
                <w:sz w:val="22"/>
              </w:rPr>
              <w:t xml:space="preserve">We agree with the reviewer that the original final report did not provide a clear project weekly schedule. We added the weekly schedule that was followed by all team members during the project. </w:t>
            </w:r>
          </w:p>
          <w:p w14:paraId="27B75FCD">
            <w:pPr>
              <w:rPr>
                <w:rFonts w:hint="eastAsia" w:ascii="Times New Roman" w:hAnsi="Times New Roman" w:eastAsia="Times New Roman"/>
                <w:b w:val="0"/>
                <w:i w:val="0"/>
                <w:sz w:val="22"/>
              </w:rPr>
            </w:pPr>
            <w:r>
              <w:rPr>
                <w:rFonts w:hint="eastAsia" w:ascii="Times New Roman" w:hAnsi="Times New Roman" w:eastAsia="Times New Roman"/>
                <w:b w:val="0"/>
                <w:i w:val="0"/>
                <w:sz w:val="22"/>
              </w:rPr>
              <w:t xml:space="preserve">In addition, we added two specific records of the real in-water experiments. </w:t>
            </w:r>
          </w:p>
          <w:p w14:paraId="56C7669A">
            <w:pPr>
              <w:rPr>
                <w:rFonts w:hint="eastAsia" w:ascii="Times New Roman" w:hAnsi="Times New Roman" w:eastAsia="Times New Roman"/>
                <w:b w:val="0"/>
                <w:i w:val="0"/>
                <w:sz w:val="22"/>
              </w:rPr>
            </w:pPr>
            <w:r>
              <w:rPr>
                <w:rFonts w:hint="eastAsia" w:ascii="Times New Roman" w:hAnsi="Times New Roman" w:eastAsia="Times New Roman"/>
                <w:b w:val="0"/>
                <w:i w:val="0"/>
                <w:sz w:val="22"/>
              </w:rPr>
              <w:t>On May 11, all team members went to the Yuquan Campus pool laboratory and conducted the first real in-water experiment with the first complete version of our robotic fish. This experiment was used to evaluate waterproof sealing, basic swimming stability, propulsion and morphing behavior in a real pool environment.</w:t>
            </w:r>
          </w:p>
          <w:p w14:paraId="5288DD32">
            <w:pPr>
              <w:rPr>
                <w:rFonts w:hint="default"/>
                <w:lang w:val="en-US"/>
              </w:rPr>
            </w:pPr>
            <w:r>
              <w:rPr>
                <w:rFonts w:hint="eastAsia" w:ascii="Times New Roman" w:hAnsi="Times New Roman" w:eastAsia="Times New Roman"/>
                <w:b w:val="0"/>
                <w:i w:val="0"/>
                <w:sz w:val="22"/>
              </w:rPr>
              <w:t>On May 17, all team members returned to the Yuquan Campus pool laboratory and conducted the second real in-water experiment after further adjustment. The primary objective of this experiment was to conduct a second round of testing to verify the feasibility of propeller-mode propulsion in water, as well as to record videos for the final demo. In addition, we tested the robotic fish’s speed, turning radius, and power monitoring module.</w:t>
            </w:r>
            <w:r>
              <w:rPr>
                <w:rFonts w:ascii="Times New Roman" w:hAnsi="Times New Roman" w:eastAsia="Times New Roman"/>
                <w:b w:val="0"/>
                <w:i w:val="0"/>
                <w:sz w:val="22"/>
              </w:rPr>
              <w:t xml:space="preserve"> </w:t>
            </w:r>
          </w:p>
        </w:tc>
      </w:tr>
    </w:tbl>
    <w:p w14:paraId="0960C704">
      <w:pPr>
        <w:jc w:val="center"/>
      </w:pPr>
      <w:r>
        <w:rPr>
          <w:rFonts w:ascii="Times New Roman" w:hAnsi="Times New Roman" w:eastAsia="Times New Roman"/>
          <w:b/>
          <w:i w:val="0"/>
          <w:sz w:val="22"/>
        </w:rPr>
        <w:t>Table 1. Weekly Schedule Table</w:t>
      </w:r>
    </w:p>
    <w:tbl>
      <w:tblPr>
        <w:tblStyle w:val="3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96"/>
        <w:gridCol w:w="1996"/>
        <w:gridCol w:w="1996"/>
        <w:gridCol w:w="1996"/>
        <w:gridCol w:w="1994"/>
        <w:gridCol w:w="2"/>
      </w:tblGrid>
      <w:tr w14:paraId="620BC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96" w:type="dxa"/>
            <w:shd w:val="clear" w:color="auto" w:fill="D9EAF7"/>
            <w:vAlign w:val="top"/>
          </w:tcPr>
          <w:p w14:paraId="3CDC6703">
            <w:pPr>
              <w:rPr>
                <w:sz w:val="16"/>
                <w:szCs w:val="16"/>
              </w:rPr>
            </w:pPr>
            <w:r>
              <w:rPr>
                <w:rFonts w:ascii="Times New Roman" w:hAnsi="Times New Roman" w:eastAsia="Times New Roman"/>
                <w:b/>
                <w:i w:val="0"/>
                <w:sz w:val="16"/>
                <w:szCs w:val="16"/>
              </w:rPr>
              <w:t>Week</w:t>
            </w:r>
          </w:p>
        </w:tc>
        <w:tc>
          <w:tcPr>
            <w:tcW w:w="1996" w:type="dxa"/>
            <w:shd w:val="clear" w:color="auto" w:fill="D9EAF7"/>
            <w:vAlign w:val="top"/>
          </w:tcPr>
          <w:p w14:paraId="2C9520F6">
            <w:pPr>
              <w:rPr>
                <w:sz w:val="16"/>
                <w:szCs w:val="16"/>
              </w:rPr>
            </w:pPr>
            <w:r>
              <w:rPr>
                <w:rFonts w:ascii="Times New Roman" w:hAnsi="Times New Roman" w:eastAsia="Times New Roman"/>
                <w:b/>
                <w:i w:val="0"/>
                <w:sz w:val="16"/>
                <w:szCs w:val="16"/>
              </w:rPr>
              <w:t>Bowen Zhang</w:t>
            </w:r>
          </w:p>
        </w:tc>
        <w:tc>
          <w:tcPr>
            <w:tcW w:w="1996" w:type="dxa"/>
            <w:shd w:val="clear" w:color="auto" w:fill="D9EAF7"/>
            <w:vAlign w:val="top"/>
          </w:tcPr>
          <w:p w14:paraId="66DB0665">
            <w:pPr>
              <w:rPr>
                <w:sz w:val="16"/>
                <w:szCs w:val="16"/>
              </w:rPr>
            </w:pPr>
            <w:r>
              <w:rPr>
                <w:rFonts w:ascii="Times New Roman" w:hAnsi="Times New Roman" w:eastAsia="Times New Roman"/>
                <w:b/>
                <w:i w:val="0"/>
                <w:sz w:val="16"/>
                <w:szCs w:val="16"/>
              </w:rPr>
              <w:t>Xuanyu Ke</w:t>
            </w:r>
          </w:p>
        </w:tc>
        <w:tc>
          <w:tcPr>
            <w:tcW w:w="1996" w:type="dxa"/>
            <w:shd w:val="clear" w:color="auto" w:fill="D9EAF7"/>
            <w:vAlign w:val="top"/>
          </w:tcPr>
          <w:p w14:paraId="59792C65">
            <w:pPr>
              <w:rPr>
                <w:sz w:val="16"/>
                <w:szCs w:val="16"/>
              </w:rPr>
            </w:pPr>
            <w:r>
              <w:rPr>
                <w:rFonts w:ascii="Times New Roman" w:hAnsi="Times New Roman" w:eastAsia="Times New Roman"/>
                <w:b/>
                <w:i w:val="0"/>
                <w:sz w:val="16"/>
                <w:szCs w:val="16"/>
              </w:rPr>
              <w:t>Kaijun Zheng</w:t>
            </w:r>
          </w:p>
        </w:tc>
        <w:tc>
          <w:tcPr>
            <w:tcW w:w="1996" w:type="dxa"/>
            <w:gridSpan w:val="2"/>
            <w:shd w:val="clear" w:color="auto" w:fill="D9EAF7"/>
            <w:vAlign w:val="top"/>
          </w:tcPr>
          <w:p w14:paraId="0C212A4E">
            <w:pPr>
              <w:rPr>
                <w:sz w:val="16"/>
                <w:szCs w:val="16"/>
              </w:rPr>
            </w:pPr>
            <w:r>
              <w:rPr>
                <w:rFonts w:ascii="Times New Roman" w:hAnsi="Times New Roman" w:eastAsia="Times New Roman"/>
                <w:b/>
                <w:i w:val="0"/>
                <w:sz w:val="16"/>
                <w:szCs w:val="16"/>
              </w:rPr>
              <w:t>Libin Wang</w:t>
            </w:r>
          </w:p>
        </w:tc>
      </w:tr>
      <w:tr w14:paraId="12EB17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96" w:type="dxa"/>
            <w:vAlign w:val="top"/>
          </w:tcPr>
          <w:p w14:paraId="120000FB">
            <w:pPr>
              <w:rPr>
                <w:sz w:val="16"/>
                <w:szCs w:val="16"/>
              </w:rPr>
            </w:pPr>
            <w:r>
              <w:rPr>
                <w:rFonts w:ascii="Times New Roman" w:hAnsi="Times New Roman" w:eastAsia="Times New Roman"/>
                <w:b w:val="0"/>
                <w:i w:val="0"/>
                <w:sz w:val="16"/>
                <w:szCs w:val="16"/>
              </w:rPr>
              <w:t>03/23</w:t>
            </w:r>
          </w:p>
        </w:tc>
        <w:tc>
          <w:tcPr>
            <w:tcW w:w="1996" w:type="dxa"/>
            <w:vAlign w:val="top"/>
          </w:tcPr>
          <w:p w14:paraId="15C0222D">
            <w:pPr>
              <w:rPr>
                <w:sz w:val="16"/>
                <w:szCs w:val="16"/>
              </w:rPr>
            </w:pPr>
            <w:r>
              <w:rPr>
                <w:rFonts w:ascii="Times New Roman" w:hAnsi="Times New Roman" w:eastAsia="Times New Roman"/>
                <w:b w:val="0"/>
                <w:i w:val="0"/>
                <w:sz w:val="16"/>
                <w:szCs w:val="16"/>
              </w:rPr>
              <w:t>Created the initial CAD model of the fish body and morphing structure.</w:t>
            </w:r>
            <w:r>
              <w:rPr>
                <w:rFonts w:hint="default"/>
                <w:b w:val="0"/>
                <w:i w:val="0"/>
                <w:sz w:val="16"/>
                <w:szCs w:val="16"/>
                <w:lang w:val="en-US"/>
              </w:rPr>
              <w:t xml:space="preserve"> </w:t>
            </w:r>
          </w:p>
        </w:tc>
        <w:tc>
          <w:tcPr>
            <w:tcW w:w="1996" w:type="dxa"/>
            <w:vAlign w:val="top"/>
          </w:tcPr>
          <w:p w14:paraId="3004A890">
            <w:pPr>
              <w:rPr>
                <w:rFonts w:hint="default"/>
                <w:sz w:val="16"/>
                <w:szCs w:val="16"/>
                <w:lang w:val="en-US"/>
              </w:rPr>
            </w:pPr>
            <w:r>
              <w:rPr>
                <w:rFonts w:ascii="Times New Roman" w:hAnsi="Times New Roman" w:eastAsia="Times New Roman"/>
                <w:b w:val="0"/>
                <w:i w:val="0"/>
                <w:sz w:val="16"/>
                <w:szCs w:val="16"/>
              </w:rPr>
              <w:t>Developed the initial fish concept and waterproof enclosure design.</w:t>
            </w:r>
          </w:p>
        </w:tc>
        <w:tc>
          <w:tcPr>
            <w:tcW w:w="1996" w:type="dxa"/>
            <w:vAlign w:val="top"/>
          </w:tcPr>
          <w:p w14:paraId="670E9F23">
            <w:pPr>
              <w:rPr>
                <w:sz w:val="16"/>
                <w:szCs w:val="16"/>
              </w:rPr>
            </w:pPr>
            <w:r>
              <w:rPr>
                <w:rFonts w:ascii="Times New Roman" w:hAnsi="Times New Roman" w:eastAsia="Times New Roman"/>
                <w:b w:val="0"/>
                <w:i w:val="0"/>
                <w:sz w:val="16"/>
                <w:szCs w:val="16"/>
              </w:rPr>
              <w:t>Defined PCB requirements and selected components.</w:t>
            </w:r>
          </w:p>
        </w:tc>
        <w:tc>
          <w:tcPr>
            <w:tcW w:w="1996" w:type="dxa"/>
            <w:gridSpan w:val="2"/>
            <w:vAlign w:val="top"/>
          </w:tcPr>
          <w:p w14:paraId="196D9803">
            <w:pPr>
              <w:rPr>
                <w:sz w:val="16"/>
                <w:szCs w:val="16"/>
              </w:rPr>
            </w:pPr>
            <w:r>
              <w:rPr>
                <w:rFonts w:ascii="Times New Roman" w:hAnsi="Times New Roman" w:eastAsia="Times New Roman"/>
                <w:b w:val="0"/>
                <w:i w:val="0"/>
                <w:sz w:val="16"/>
                <w:szCs w:val="16"/>
              </w:rPr>
              <w:t>Defined the ROS architecture and control framework.</w:t>
            </w:r>
          </w:p>
        </w:tc>
      </w:tr>
      <w:tr w14:paraId="4DE04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96" w:type="dxa"/>
            <w:vAlign w:val="top"/>
          </w:tcPr>
          <w:p w14:paraId="2A1C092E">
            <w:pPr>
              <w:rPr>
                <w:sz w:val="16"/>
                <w:szCs w:val="16"/>
              </w:rPr>
            </w:pPr>
            <w:r>
              <w:rPr>
                <w:rFonts w:ascii="Times New Roman" w:hAnsi="Times New Roman" w:eastAsia="Times New Roman"/>
                <w:b w:val="0"/>
                <w:i w:val="0"/>
                <w:sz w:val="16"/>
                <w:szCs w:val="16"/>
              </w:rPr>
              <w:t>03/30</w:t>
            </w:r>
          </w:p>
        </w:tc>
        <w:tc>
          <w:tcPr>
            <w:tcW w:w="1996" w:type="dxa"/>
            <w:vAlign w:val="top"/>
          </w:tcPr>
          <w:p w14:paraId="3B37B725">
            <w:pPr>
              <w:rPr>
                <w:sz w:val="16"/>
                <w:szCs w:val="16"/>
              </w:rPr>
            </w:pPr>
            <w:r>
              <w:rPr>
                <w:rFonts w:ascii="Times New Roman" w:hAnsi="Times New Roman" w:eastAsia="Times New Roman"/>
                <w:b w:val="0"/>
                <w:i w:val="0"/>
                <w:sz w:val="16"/>
                <w:szCs w:val="16"/>
              </w:rPr>
              <w:t>Refined the mechanical layout and internal structure; drafted the design document.</w:t>
            </w:r>
          </w:p>
        </w:tc>
        <w:tc>
          <w:tcPr>
            <w:tcW w:w="1996" w:type="dxa"/>
            <w:vAlign w:val="top"/>
          </w:tcPr>
          <w:p w14:paraId="5D3278AC">
            <w:pPr>
              <w:rPr>
                <w:sz w:val="16"/>
                <w:szCs w:val="16"/>
              </w:rPr>
            </w:pPr>
            <w:r>
              <w:rPr>
                <w:rFonts w:ascii="Times New Roman" w:hAnsi="Times New Roman" w:eastAsia="Times New Roman"/>
                <w:b w:val="0"/>
                <w:i w:val="0"/>
                <w:sz w:val="16"/>
                <w:szCs w:val="16"/>
              </w:rPr>
              <w:t>Refined the waterproof housing; supported design document preparation.</w:t>
            </w:r>
          </w:p>
        </w:tc>
        <w:tc>
          <w:tcPr>
            <w:tcW w:w="1996" w:type="dxa"/>
            <w:vAlign w:val="top"/>
          </w:tcPr>
          <w:p w14:paraId="2FC4EE4D">
            <w:pPr>
              <w:rPr>
                <w:sz w:val="16"/>
                <w:szCs w:val="16"/>
              </w:rPr>
            </w:pPr>
            <w:r>
              <w:rPr>
                <w:rFonts w:ascii="Times New Roman" w:hAnsi="Times New Roman" w:eastAsia="Times New Roman"/>
                <w:b w:val="0"/>
                <w:i w:val="0"/>
                <w:sz w:val="16"/>
                <w:szCs w:val="16"/>
              </w:rPr>
              <w:t>Completed schematic design and PCB layout planning; supported design document preparation.</w:t>
            </w:r>
          </w:p>
        </w:tc>
        <w:tc>
          <w:tcPr>
            <w:tcW w:w="1996" w:type="dxa"/>
            <w:gridSpan w:val="2"/>
            <w:vAlign w:val="top"/>
          </w:tcPr>
          <w:p w14:paraId="19BAC237">
            <w:pPr>
              <w:rPr>
                <w:sz w:val="16"/>
                <w:szCs w:val="16"/>
              </w:rPr>
            </w:pPr>
            <w:r>
              <w:rPr>
                <w:rFonts w:ascii="Times New Roman" w:hAnsi="Times New Roman" w:eastAsia="Times New Roman"/>
                <w:b w:val="0"/>
                <w:i w:val="0"/>
                <w:sz w:val="16"/>
                <w:szCs w:val="16"/>
              </w:rPr>
              <w:t>Built the ROS node skeleton and basic control workflow; drafted the design document.</w:t>
            </w:r>
          </w:p>
        </w:tc>
      </w:tr>
      <w:tr w14:paraId="189CC5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996" w:type="dxa"/>
            <w:vAlign w:val="top"/>
          </w:tcPr>
          <w:p w14:paraId="307A72E9">
            <w:pPr>
              <w:rPr>
                <w:sz w:val="16"/>
                <w:szCs w:val="16"/>
              </w:rPr>
            </w:pPr>
            <w:r>
              <w:rPr>
                <w:rFonts w:ascii="Times New Roman" w:hAnsi="Times New Roman" w:eastAsia="Times New Roman"/>
                <w:b w:val="0"/>
                <w:i w:val="0"/>
                <w:sz w:val="16"/>
                <w:szCs w:val="16"/>
              </w:rPr>
              <w:t>04/06</w:t>
            </w:r>
          </w:p>
        </w:tc>
        <w:tc>
          <w:tcPr>
            <w:tcW w:w="1996" w:type="dxa"/>
            <w:vAlign w:val="top"/>
          </w:tcPr>
          <w:p w14:paraId="15F02A32">
            <w:pPr>
              <w:rPr>
                <w:sz w:val="16"/>
                <w:szCs w:val="16"/>
              </w:rPr>
            </w:pPr>
            <w:r>
              <w:rPr>
                <w:rFonts w:ascii="Times New Roman" w:hAnsi="Times New Roman" w:eastAsia="Times New Roman"/>
                <w:b w:val="0"/>
                <w:i w:val="0"/>
                <w:sz w:val="16"/>
                <w:szCs w:val="16"/>
              </w:rPr>
              <w:t>Continued fish body and tail CAD modeling; finalized the design document.</w:t>
            </w:r>
          </w:p>
        </w:tc>
        <w:tc>
          <w:tcPr>
            <w:tcW w:w="1996" w:type="dxa"/>
            <w:vAlign w:val="top"/>
          </w:tcPr>
          <w:p w14:paraId="69489464">
            <w:pPr>
              <w:rPr>
                <w:sz w:val="16"/>
                <w:szCs w:val="16"/>
              </w:rPr>
            </w:pPr>
            <w:r>
              <w:rPr>
                <w:rFonts w:ascii="Times New Roman" w:hAnsi="Times New Roman" w:eastAsia="Times New Roman"/>
                <w:b w:val="0"/>
                <w:i w:val="0"/>
                <w:sz w:val="16"/>
                <w:szCs w:val="16"/>
              </w:rPr>
              <w:t>Continued waterproof and structural CAD refinement.</w:t>
            </w:r>
          </w:p>
        </w:tc>
        <w:tc>
          <w:tcPr>
            <w:tcW w:w="1996" w:type="dxa"/>
            <w:vAlign w:val="top"/>
          </w:tcPr>
          <w:p w14:paraId="6BC24975">
            <w:pPr>
              <w:rPr>
                <w:sz w:val="16"/>
                <w:szCs w:val="16"/>
              </w:rPr>
            </w:pPr>
            <w:r>
              <w:rPr>
                <w:rFonts w:ascii="Times New Roman" w:hAnsi="Times New Roman" w:eastAsia="Times New Roman"/>
                <w:b w:val="0"/>
                <w:i w:val="0"/>
                <w:sz w:val="16"/>
                <w:szCs w:val="16"/>
              </w:rPr>
              <w:t>Completed the PCB layout and prepared board fabrication.</w:t>
            </w:r>
          </w:p>
        </w:tc>
        <w:tc>
          <w:tcPr>
            <w:tcW w:w="1996" w:type="dxa"/>
            <w:gridSpan w:val="2"/>
            <w:vAlign w:val="top"/>
          </w:tcPr>
          <w:p w14:paraId="726E81CE">
            <w:pPr>
              <w:rPr>
                <w:sz w:val="16"/>
                <w:szCs w:val="16"/>
              </w:rPr>
            </w:pPr>
            <w:r>
              <w:rPr>
                <w:rFonts w:ascii="Times New Roman" w:hAnsi="Times New Roman" w:eastAsia="Times New Roman"/>
                <w:b w:val="0"/>
                <w:i w:val="0"/>
                <w:sz w:val="16"/>
                <w:szCs w:val="16"/>
              </w:rPr>
              <w:t>Set up ROS nodes and controller communication; finalized the design document.</w:t>
            </w:r>
          </w:p>
        </w:tc>
      </w:tr>
      <w:tr w14:paraId="068D1F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96" w:type="dxa"/>
            <w:vAlign w:val="top"/>
          </w:tcPr>
          <w:p w14:paraId="0FBDC330">
            <w:pPr>
              <w:rPr>
                <w:sz w:val="16"/>
                <w:szCs w:val="16"/>
              </w:rPr>
            </w:pPr>
            <w:r>
              <w:rPr>
                <w:rFonts w:ascii="Times New Roman" w:hAnsi="Times New Roman" w:eastAsia="Times New Roman"/>
                <w:b w:val="0"/>
                <w:i w:val="0"/>
                <w:sz w:val="16"/>
                <w:szCs w:val="16"/>
              </w:rPr>
              <w:t>04/13</w:t>
            </w:r>
          </w:p>
        </w:tc>
        <w:tc>
          <w:tcPr>
            <w:tcW w:w="1996" w:type="dxa"/>
            <w:vAlign w:val="top"/>
          </w:tcPr>
          <w:p w14:paraId="347BF175">
            <w:pPr>
              <w:rPr>
                <w:sz w:val="16"/>
                <w:szCs w:val="16"/>
              </w:rPr>
            </w:pPr>
            <w:r>
              <w:rPr>
                <w:rFonts w:ascii="Times New Roman" w:hAnsi="Times New Roman" w:eastAsia="Times New Roman"/>
                <w:b w:val="0"/>
                <w:i w:val="0"/>
                <w:sz w:val="16"/>
                <w:szCs w:val="16"/>
              </w:rPr>
              <w:t>Refined the body/tail model; integrated the mechanical structure with the electronics and software.</w:t>
            </w:r>
          </w:p>
        </w:tc>
        <w:tc>
          <w:tcPr>
            <w:tcW w:w="1996" w:type="dxa"/>
            <w:vAlign w:val="top"/>
          </w:tcPr>
          <w:p w14:paraId="0A27C43C">
            <w:pPr>
              <w:rPr>
                <w:sz w:val="16"/>
                <w:szCs w:val="16"/>
              </w:rPr>
            </w:pPr>
            <w:r>
              <w:rPr>
                <w:rFonts w:ascii="Times New Roman" w:hAnsi="Times New Roman" w:eastAsia="Times New Roman"/>
                <w:b w:val="0"/>
                <w:i w:val="0"/>
                <w:sz w:val="16"/>
                <w:szCs w:val="16"/>
              </w:rPr>
              <w:t>Finalized the waterproof structure and manufacturing drawings.</w:t>
            </w:r>
          </w:p>
        </w:tc>
        <w:tc>
          <w:tcPr>
            <w:tcW w:w="1996" w:type="dxa"/>
            <w:vAlign w:val="top"/>
          </w:tcPr>
          <w:p w14:paraId="5F4E4F57">
            <w:pPr>
              <w:rPr>
                <w:sz w:val="16"/>
                <w:szCs w:val="16"/>
              </w:rPr>
            </w:pPr>
            <w:r>
              <w:rPr>
                <w:rFonts w:ascii="Times New Roman" w:hAnsi="Times New Roman" w:eastAsia="Times New Roman"/>
                <w:b w:val="0"/>
                <w:i w:val="0"/>
                <w:sz w:val="16"/>
                <w:szCs w:val="16"/>
              </w:rPr>
              <w:t>Began PCB assembly and initial bench testing.</w:t>
            </w:r>
          </w:p>
        </w:tc>
        <w:tc>
          <w:tcPr>
            <w:tcW w:w="1996" w:type="dxa"/>
            <w:gridSpan w:val="2"/>
            <w:vAlign w:val="top"/>
          </w:tcPr>
          <w:p w14:paraId="3362B060">
            <w:pPr>
              <w:rPr>
                <w:sz w:val="16"/>
                <w:szCs w:val="16"/>
              </w:rPr>
            </w:pPr>
            <w:r>
              <w:rPr>
                <w:rFonts w:ascii="Times New Roman" w:hAnsi="Times New Roman" w:eastAsia="Times New Roman"/>
                <w:b w:val="0"/>
                <w:i w:val="0"/>
                <w:sz w:val="16"/>
                <w:szCs w:val="16"/>
              </w:rPr>
              <w:t>Implemented the control algorithm and mode-switching logic.</w:t>
            </w:r>
          </w:p>
        </w:tc>
      </w:tr>
      <w:tr w14:paraId="748C7B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96" w:type="dxa"/>
            <w:vAlign w:val="top"/>
          </w:tcPr>
          <w:p w14:paraId="4FF6D03F">
            <w:pPr>
              <w:rPr>
                <w:sz w:val="16"/>
                <w:szCs w:val="16"/>
              </w:rPr>
            </w:pPr>
            <w:r>
              <w:rPr>
                <w:rFonts w:ascii="Times New Roman" w:hAnsi="Times New Roman" w:eastAsia="Times New Roman"/>
                <w:b w:val="0"/>
                <w:i w:val="0"/>
                <w:sz w:val="16"/>
                <w:szCs w:val="16"/>
              </w:rPr>
              <w:t>04/20</w:t>
            </w:r>
          </w:p>
        </w:tc>
        <w:tc>
          <w:tcPr>
            <w:tcW w:w="1996" w:type="dxa"/>
            <w:vAlign w:val="top"/>
          </w:tcPr>
          <w:p w14:paraId="77FC5E56">
            <w:pPr>
              <w:rPr>
                <w:sz w:val="16"/>
                <w:szCs w:val="16"/>
              </w:rPr>
            </w:pPr>
            <w:r>
              <w:rPr>
                <w:rFonts w:ascii="Times New Roman" w:hAnsi="Times New Roman" w:eastAsia="Times New Roman"/>
                <w:b w:val="0"/>
                <w:i w:val="0"/>
                <w:sz w:val="16"/>
                <w:szCs w:val="16"/>
              </w:rPr>
              <w:t>Tuned the mechanical fit and tail motion; supported subsystem testing.</w:t>
            </w:r>
          </w:p>
        </w:tc>
        <w:tc>
          <w:tcPr>
            <w:tcW w:w="1996" w:type="dxa"/>
            <w:vAlign w:val="top"/>
          </w:tcPr>
          <w:p w14:paraId="4B949CD8">
            <w:pPr>
              <w:rPr>
                <w:sz w:val="16"/>
                <w:szCs w:val="16"/>
              </w:rPr>
            </w:pPr>
            <w:r>
              <w:rPr>
                <w:rFonts w:ascii="Times New Roman" w:hAnsi="Times New Roman" w:eastAsia="Times New Roman"/>
                <w:b w:val="0"/>
                <w:i w:val="0"/>
                <w:sz w:val="16"/>
                <w:szCs w:val="16"/>
              </w:rPr>
              <w:t>Tuned the waterproof structure and sealing; supported subsystem testing.</w:t>
            </w:r>
          </w:p>
        </w:tc>
        <w:tc>
          <w:tcPr>
            <w:tcW w:w="1996" w:type="dxa"/>
            <w:vAlign w:val="top"/>
          </w:tcPr>
          <w:p w14:paraId="6E641E50">
            <w:pPr>
              <w:rPr>
                <w:sz w:val="16"/>
                <w:szCs w:val="16"/>
              </w:rPr>
            </w:pPr>
            <w:r>
              <w:rPr>
                <w:rFonts w:ascii="Times New Roman" w:hAnsi="Times New Roman" w:eastAsia="Times New Roman"/>
                <w:b w:val="0"/>
                <w:i w:val="0"/>
                <w:sz w:val="16"/>
                <w:szCs w:val="16"/>
              </w:rPr>
              <w:t>Debugged the PCB, power system, and actuator connections; supported subsystem testing.</w:t>
            </w:r>
          </w:p>
        </w:tc>
        <w:tc>
          <w:tcPr>
            <w:tcW w:w="1996" w:type="dxa"/>
            <w:gridSpan w:val="2"/>
            <w:vAlign w:val="top"/>
          </w:tcPr>
          <w:p w14:paraId="0950D367">
            <w:pPr>
              <w:rPr>
                <w:sz w:val="16"/>
                <w:szCs w:val="16"/>
              </w:rPr>
            </w:pPr>
            <w:r>
              <w:rPr>
                <w:rFonts w:ascii="Times New Roman" w:hAnsi="Times New Roman" w:eastAsia="Times New Roman"/>
                <w:b w:val="0"/>
                <w:i w:val="0"/>
                <w:sz w:val="16"/>
                <w:szCs w:val="16"/>
              </w:rPr>
              <w:t>Tuned control parameters and ROS communication; supported subsystem testing.</w:t>
            </w:r>
          </w:p>
        </w:tc>
      </w:tr>
      <w:tr w14:paraId="452B1E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96" w:type="dxa"/>
            <w:vAlign w:val="top"/>
          </w:tcPr>
          <w:p w14:paraId="05AADE74">
            <w:pPr>
              <w:rPr>
                <w:sz w:val="16"/>
                <w:szCs w:val="16"/>
              </w:rPr>
            </w:pPr>
            <w:r>
              <w:rPr>
                <w:rFonts w:ascii="Times New Roman" w:hAnsi="Times New Roman" w:eastAsia="Times New Roman"/>
                <w:b w:val="0"/>
                <w:i w:val="0"/>
                <w:sz w:val="16"/>
                <w:szCs w:val="16"/>
              </w:rPr>
              <w:t>04/27</w:t>
            </w:r>
          </w:p>
        </w:tc>
        <w:tc>
          <w:tcPr>
            <w:tcW w:w="1996" w:type="dxa"/>
            <w:vAlign w:val="top"/>
          </w:tcPr>
          <w:p w14:paraId="55D92AED">
            <w:pPr>
              <w:rPr>
                <w:sz w:val="16"/>
                <w:szCs w:val="16"/>
              </w:rPr>
            </w:pPr>
            <w:r>
              <w:rPr>
                <w:rFonts w:ascii="Times New Roman" w:hAnsi="Times New Roman" w:eastAsia="Times New Roman"/>
                <w:b w:val="0"/>
                <w:i w:val="0"/>
                <w:sz w:val="16"/>
                <w:szCs w:val="16"/>
              </w:rPr>
              <w:t>Manufactured and assembled structural parts; fixed prototype mechanical issues; began prototype testing.</w:t>
            </w:r>
          </w:p>
        </w:tc>
        <w:tc>
          <w:tcPr>
            <w:tcW w:w="1996" w:type="dxa"/>
            <w:vAlign w:val="top"/>
          </w:tcPr>
          <w:p w14:paraId="3D046BD2">
            <w:pPr>
              <w:rPr>
                <w:sz w:val="16"/>
                <w:szCs w:val="16"/>
              </w:rPr>
            </w:pPr>
            <w:r>
              <w:rPr>
                <w:rFonts w:ascii="Times New Roman" w:hAnsi="Times New Roman" w:eastAsia="Times New Roman"/>
                <w:b w:val="0"/>
                <w:i w:val="0"/>
                <w:sz w:val="16"/>
                <w:szCs w:val="16"/>
              </w:rPr>
              <w:t>Completed waterproof sealing tests; supported prototype testing.</w:t>
            </w:r>
          </w:p>
        </w:tc>
        <w:tc>
          <w:tcPr>
            <w:tcW w:w="1996" w:type="dxa"/>
            <w:vAlign w:val="top"/>
          </w:tcPr>
          <w:p w14:paraId="6B53AC78">
            <w:pPr>
              <w:rPr>
                <w:sz w:val="16"/>
                <w:szCs w:val="16"/>
              </w:rPr>
            </w:pPr>
            <w:r>
              <w:rPr>
                <w:rFonts w:ascii="Times New Roman" w:hAnsi="Times New Roman" w:eastAsia="Times New Roman"/>
                <w:b w:val="0"/>
                <w:i w:val="0"/>
                <w:sz w:val="16"/>
                <w:szCs w:val="16"/>
              </w:rPr>
              <w:t>Installed the PCB and wiring; checked electrical safety; supported prototype testing.</w:t>
            </w:r>
          </w:p>
        </w:tc>
        <w:tc>
          <w:tcPr>
            <w:tcW w:w="1996" w:type="dxa"/>
            <w:gridSpan w:val="2"/>
            <w:vAlign w:val="top"/>
          </w:tcPr>
          <w:p w14:paraId="59186CCD">
            <w:pPr>
              <w:rPr>
                <w:sz w:val="16"/>
                <w:szCs w:val="16"/>
              </w:rPr>
            </w:pPr>
            <w:r>
              <w:rPr>
                <w:rFonts w:ascii="Times New Roman" w:hAnsi="Times New Roman" w:eastAsia="Times New Roman"/>
                <w:b w:val="0"/>
                <w:i w:val="0"/>
                <w:sz w:val="16"/>
                <w:szCs w:val="16"/>
              </w:rPr>
              <w:t>Completed software integration; supported prototype testing.</w:t>
            </w:r>
          </w:p>
        </w:tc>
      </w:tr>
      <w:tr w14:paraId="450BCB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996" w:type="dxa"/>
            <w:vAlign w:val="top"/>
          </w:tcPr>
          <w:p w14:paraId="67667499">
            <w:pPr>
              <w:rPr>
                <w:sz w:val="16"/>
                <w:szCs w:val="16"/>
              </w:rPr>
            </w:pPr>
            <w:r>
              <w:rPr>
                <w:rFonts w:ascii="Times New Roman" w:hAnsi="Times New Roman" w:eastAsia="Times New Roman"/>
                <w:b w:val="0"/>
                <w:i w:val="0"/>
                <w:sz w:val="16"/>
                <w:szCs w:val="16"/>
              </w:rPr>
              <w:t>05/04</w:t>
            </w:r>
          </w:p>
        </w:tc>
        <w:tc>
          <w:tcPr>
            <w:tcW w:w="1996" w:type="dxa"/>
            <w:vAlign w:val="top"/>
          </w:tcPr>
          <w:p w14:paraId="17C16C17">
            <w:pPr>
              <w:rPr>
                <w:sz w:val="16"/>
                <w:szCs w:val="16"/>
              </w:rPr>
            </w:pPr>
            <w:r>
              <w:rPr>
                <w:rFonts w:ascii="Times New Roman" w:hAnsi="Times New Roman" w:eastAsia="Times New Roman"/>
                <w:b w:val="0"/>
                <w:i w:val="0"/>
                <w:sz w:val="16"/>
                <w:szCs w:val="16"/>
              </w:rPr>
              <w:t>Led the mock demo; refined the mechanical structure based on demo results.</w:t>
            </w:r>
          </w:p>
        </w:tc>
        <w:tc>
          <w:tcPr>
            <w:tcW w:w="1996" w:type="dxa"/>
            <w:vAlign w:val="top"/>
          </w:tcPr>
          <w:p w14:paraId="00F9359B">
            <w:pPr>
              <w:rPr>
                <w:sz w:val="16"/>
                <w:szCs w:val="16"/>
              </w:rPr>
            </w:pPr>
            <w:r>
              <w:rPr>
                <w:rFonts w:ascii="Times New Roman" w:hAnsi="Times New Roman" w:eastAsia="Times New Roman"/>
                <w:b w:val="0"/>
                <w:i w:val="0"/>
                <w:sz w:val="16"/>
                <w:szCs w:val="16"/>
              </w:rPr>
              <w:t>Prepared for the mock demo; improved waterproof reliability and assembly details.</w:t>
            </w:r>
          </w:p>
        </w:tc>
        <w:tc>
          <w:tcPr>
            <w:tcW w:w="1996" w:type="dxa"/>
            <w:vAlign w:val="top"/>
          </w:tcPr>
          <w:p w14:paraId="4CF219AB">
            <w:pPr>
              <w:rPr>
                <w:sz w:val="16"/>
                <w:szCs w:val="16"/>
              </w:rPr>
            </w:pPr>
            <w:r>
              <w:rPr>
                <w:rFonts w:ascii="Times New Roman" w:hAnsi="Times New Roman" w:eastAsia="Times New Roman"/>
                <w:b w:val="0"/>
                <w:i w:val="0"/>
                <w:sz w:val="16"/>
                <w:szCs w:val="16"/>
              </w:rPr>
              <w:t>Prepared for the mock demo; fixed electrical issues and improved PCB stability.</w:t>
            </w:r>
          </w:p>
        </w:tc>
        <w:tc>
          <w:tcPr>
            <w:tcW w:w="1996" w:type="dxa"/>
            <w:gridSpan w:val="2"/>
            <w:vAlign w:val="top"/>
          </w:tcPr>
          <w:p w14:paraId="6672D667">
            <w:pPr>
              <w:rPr>
                <w:sz w:val="16"/>
                <w:szCs w:val="16"/>
              </w:rPr>
            </w:pPr>
            <w:r>
              <w:rPr>
                <w:rFonts w:ascii="Times New Roman" w:hAnsi="Times New Roman" w:eastAsia="Times New Roman"/>
                <w:b w:val="0"/>
                <w:i w:val="0"/>
                <w:sz w:val="16"/>
                <w:szCs w:val="16"/>
              </w:rPr>
              <w:t xml:space="preserve">Prepared for the mock demo; refined the control </w:t>
            </w:r>
            <w:r>
              <w:rPr>
                <w:rFonts w:hint="default"/>
                <w:b w:val="0"/>
                <w:i w:val="0"/>
                <w:sz w:val="16"/>
                <w:szCs w:val="16"/>
                <w:lang w:val="en-US"/>
              </w:rPr>
              <w:t xml:space="preserve">and locking </w:t>
            </w:r>
            <w:r>
              <w:rPr>
                <w:rFonts w:ascii="Times New Roman" w:hAnsi="Times New Roman" w:eastAsia="Times New Roman"/>
                <w:b w:val="0"/>
                <w:i w:val="0"/>
                <w:sz w:val="16"/>
                <w:szCs w:val="16"/>
              </w:rPr>
              <w:t>algorithm</w:t>
            </w:r>
            <w:r>
              <w:rPr>
                <w:rFonts w:hint="default"/>
                <w:b w:val="0"/>
                <w:i w:val="0"/>
                <w:sz w:val="16"/>
                <w:szCs w:val="16"/>
                <w:lang w:val="en-US"/>
              </w:rPr>
              <w:t xml:space="preserve"> for transformation</w:t>
            </w:r>
            <w:r>
              <w:rPr>
                <w:rFonts w:ascii="Times New Roman" w:hAnsi="Times New Roman" w:eastAsia="Times New Roman"/>
                <w:b w:val="0"/>
                <w:i w:val="0"/>
                <w:sz w:val="16"/>
                <w:szCs w:val="16"/>
              </w:rPr>
              <w:t>.</w:t>
            </w:r>
          </w:p>
        </w:tc>
      </w:tr>
      <w:tr w14:paraId="4C52E6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96" w:type="dxa"/>
            <w:vAlign w:val="top"/>
          </w:tcPr>
          <w:p w14:paraId="3BB8010E">
            <w:pPr>
              <w:rPr>
                <w:rFonts w:hint="default" w:ascii="Times New Roman" w:hAnsi="Times New Roman" w:eastAsia="Times New Roman"/>
                <w:b w:val="0"/>
                <w:i w:val="0"/>
                <w:sz w:val="16"/>
                <w:szCs w:val="16"/>
                <w:lang w:val="en-US"/>
              </w:rPr>
            </w:pPr>
            <w:r>
              <w:rPr>
                <w:rFonts w:hint="default"/>
                <w:b w:val="0"/>
                <w:i w:val="0"/>
                <w:sz w:val="16"/>
                <w:szCs w:val="16"/>
                <w:lang w:val="en-US"/>
              </w:rPr>
              <w:t>05/11</w:t>
            </w:r>
          </w:p>
        </w:tc>
        <w:tc>
          <w:tcPr>
            <w:tcW w:w="7984" w:type="dxa"/>
            <w:gridSpan w:val="5"/>
            <w:vAlign w:val="top"/>
          </w:tcPr>
          <w:p w14:paraId="39EEEC57">
            <w:pPr>
              <w:rPr>
                <w:rFonts w:ascii="Times New Roman" w:hAnsi="Times New Roman" w:eastAsia="Times New Roman"/>
                <w:b w:val="0"/>
                <w:i w:val="0"/>
                <w:sz w:val="16"/>
                <w:szCs w:val="16"/>
              </w:rPr>
            </w:pPr>
            <w:r>
              <w:rPr>
                <w:rFonts w:ascii="Times New Roman" w:hAnsi="Times New Roman" w:eastAsia="Times New Roman"/>
                <w:b w:val="0"/>
                <w:i w:val="0"/>
                <w:sz w:val="16"/>
                <w:szCs w:val="16"/>
              </w:rPr>
              <w:t>Participated in the first real in-water experiment at the Yuquan Campus pool laboratory</w:t>
            </w:r>
          </w:p>
        </w:tc>
      </w:tr>
      <w:tr w14:paraId="4D9D1E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6" w:hRule="atLeast"/>
          <w:jc w:val="center"/>
        </w:trPr>
        <w:tc>
          <w:tcPr>
            <w:tcW w:w="1996" w:type="dxa"/>
            <w:vAlign w:val="top"/>
          </w:tcPr>
          <w:p w14:paraId="4979E657">
            <w:pPr>
              <w:rPr>
                <w:sz w:val="16"/>
                <w:szCs w:val="16"/>
              </w:rPr>
            </w:pPr>
            <w:r>
              <w:rPr>
                <w:rFonts w:ascii="Times New Roman" w:hAnsi="Times New Roman" w:eastAsia="Times New Roman"/>
                <w:b w:val="0"/>
                <w:i w:val="0"/>
                <w:sz w:val="16"/>
                <w:szCs w:val="16"/>
              </w:rPr>
              <w:t>05/11</w:t>
            </w:r>
          </w:p>
        </w:tc>
        <w:tc>
          <w:tcPr>
            <w:tcW w:w="1996" w:type="dxa"/>
            <w:vAlign w:val="top"/>
          </w:tcPr>
          <w:p w14:paraId="145E7491">
            <w:pPr>
              <w:rPr>
                <w:sz w:val="16"/>
                <w:szCs w:val="16"/>
              </w:rPr>
            </w:pPr>
            <w:r>
              <w:rPr>
                <w:rFonts w:hint="default"/>
                <w:b w:val="0"/>
                <w:i w:val="0"/>
                <w:sz w:val="16"/>
                <w:szCs w:val="16"/>
                <w:lang w:val="en-US"/>
              </w:rPr>
              <w:t>O</w:t>
            </w:r>
            <w:r>
              <w:rPr>
                <w:rFonts w:ascii="Times New Roman" w:hAnsi="Times New Roman" w:eastAsia="Times New Roman"/>
                <w:b w:val="0"/>
                <w:i w:val="0"/>
                <w:sz w:val="16"/>
                <w:szCs w:val="16"/>
              </w:rPr>
              <w:t>ptimized the mechanical structure; documented results for the final report draft.</w:t>
            </w:r>
          </w:p>
        </w:tc>
        <w:tc>
          <w:tcPr>
            <w:tcW w:w="1996" w:type="dxa"/>
            <w:vAlign w:val="top"/>
          </w:tcPr>
          <w:p w14:paraId="13E78FCD">
            <w:pPr>
              <w:rPr>
                <w:sz w:val="16"/>
                <w:szCs w:val="16"/>
              </w:rPr>
            </w:pPr>
            <w:r>
              <w:rPr>
                <w:rFonts w:hint="default"/>
                <w:b w:val="0"/>
                <w:i w:val="0"/>
                <w:sz w:val="16"/>
                <w:szCs w:val="16"/>
                <w:lang w:val="en-US"/>
              </w:rPr>
              <w:t>O</w:t>
            </w:r>
            <w:r>
              <w:rPr>
                <w:rFonts w:ascii="Times New Roman" w:hAnsi="Times New Roman" w:eastAsia="Times New Roman"/>
                <w:b w:val="0"/>
                <w:i w:val="0"/>
                <w:sz w:val="16"/>
                <w:szCs w:val="16"/>
              </w:rPr>
              <w:t>ptimized the waterproof design; documented assembly and testing results.</w:t>
            </w:r>
          </w:p>
        </w:tc>
        <w:tc>
          <w:tcPr>
            <w:tcW w:w="1996" w:type="dxa"/>
            <w:vAlign w:val="top"/>
          </w:tcPr>
          <w:p w14:paraId="0F68F17B">
            <w:pPr>
              <w:rPr>
                <w:sz w:val="16"/>
                <w:szCs w:val="16"/>
              </w:rPr>
            </w:pPr>
            <w:r>
              <w:rPr>
                <w:rFonts w:hint="default"/>
                <w:b w:val="0"/>
                <w:i w:val="0"/>
                <w:sz w:val="16"/>
                <w:szCs w:val="16"/>
                <w:lang w:val="en-US"/>
              </w:rPr>
              <w:t>S</w:t>
            </w:r>
            <w:r>
              <w:rPr>
                <w:rFonts w:ascii="Times New Roman" w:hAnsi="Times New Roman" w:eastAsia="Times New Roman"/>
                <w:b w:val="0"/>
                <w:i w:val="0"/>
                <w:sz w:val="16"/>
                <w:szCs w:val="16"/>
              </w:rPr>
              <w:t>ummarized PCB/electrical results; improved electronics integration.</w:t>
            </w:r>
          </w:p>
        </w:tc>
        <w:tc>
          <w:tcPr>
            <w:tcW w:w="1996" w:type="dxa"/>
            <w:gridSpan w:val="2"/>
            <w:vAlign w:val="top"/>
          </w:tcPr>
          <w:p w14:paraId="7E7F3D31">
            <w:pPr>
              <w:rPr>
                <w:sz w:val="16"/>
                <w:szCs w:val="16"/>
              </w:rPr>
            </w:pPr>
            <w:r>
              <w:rPr>
                <w:rFonts w:hint="default"/>
                <w:b w:val="0"/>
                <w:i w:val="0"/>
                <w:sz w:val="16"/>
                <w:szCs w:val="16"/>
                <w:lang w:val="en-US"/>
              </w:rPr>
              <w:t>R</w:t>
            </w:r>
            <w:r>
              <w:rPr>
                <w:rFonts w:ascii="Times New Roman" w:hAnsi="Times New Roman" w:eastAsia="Times New Roman"/>
                <w:b w:val="0"/>
                <w:i w:val="0"/>
                <w:sz w:val="16"/>
                <w:szCs w:val="16"/>
              </w:rPr>
              <w:t>efined software performance; documented control results; organized final project materials.</w:t>
            </w:r>
          </w:p>
        </w:tc>
      </w:tr>
      <w:tr w14:paraId="58E9A8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996" w:type="dxa"/>
            <w:vAlign w:val="top"/>
          </w:tcPr>
          <w:p w14:paraId="755D3CAA">
            <w:pPr>
              <w:rPr>
                <w:sz w:val="16"/>
                <w:szCs w:val="16"/>
              </w:rPr>
            </w:pPr>
            <w:r>
              <w:rPr>
                <w:rFonts w:ascii="Times New Roman" w:hAnsi="Times New Roman" w:eastAsia="Times New Roman"/>
                <w:b w:val="0"/>
                <w:i w:val="0"/>
                <w:sz w:val="16"/>
                <w:szCs w:val="16"/>
              </w:rPr>
              <w:t>05/17</w:t>
            </w:r>
          </w:p>
        </w:tc>
        <w:tc>
          <w:tcPr>
            <w:tcW w:w="7984" w:type="dxa"/>
            <w:gridSpan w:val="5"/>
            <w:vAlign w:val="top"/>
          </w:tcPr>
          <w:p w14:paraId="2D9F23F7">
            <w:pPr>
              <w:rPr>
                <w:sz w:val="16"/>
                <w:szCs w:val="16"/>
              </w:rPr>
            </w:pPr>
            <w:r>
              <w:rPr>
                <w:rFonts w:ascii="Times New Roman" w:hAnsi="Times New Roman" w:eastAsia="Times New Roman"/>
                <w:b w:val="0"/>
                <w:i w:val="0"/>
                <w:sz w:val="16"/>
                <w:szCs w:val="16"/>
              </w:rPr>
              <w:t>Participated in the second real in-water experiment at the Yuquan Campus pool laboratory;</w:t>
            </w:r>
          </w:p>
        </w:tc>
      </w:tr>
      <w:tr w14:paraId="27955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96" w:type="dxa"/>
            <w:vAlign w:val="top"/>
          </w:tcPr>
          <w:p w14:paraId="3AFE983D">
            <w:pPr>
              <w:rPr>
                <w:sz w:val="16"/>
                <w:szCs w:val="16"/>
              </w:rPr>
            </w:pPr>
            <w:r>
              <w:rPr>
                <w:rFonts w:ascii="Times New Roman" w:hAnsi="Times New Roman" w:eastAsia="Times New Roman"/>
                <w:b w:val="0"/>
                <w:i w:val="0"/>
                <w:sz w:val="16"/>
                <w:szCs w:val="16"/>
              </w:rPr>
              <w:t>05/18</w:t>
            </w:r>
          </w:p>
        </w:tc>
        <w:tc>
          <w:tcPr>
            <w:tcW w:w="1996" w:type="dxa"/>
            <w:vAlign w:val="top"/>
          </w:tcPr>
          <w:p w14:paraId="3D8351F4">
            <w:pPr>
              <w:rPr>
                <w:sz w:val="16"/>
                <w:szCs w:val="16"/>
              </w:rPr>
            </w:pPr>
            <w:r>
              <w:rPr>
                <w:rFonts w:ascii="Times New Roman" w:hAnsi="Times New Roman" w:eastAsia="Times New Roman"/>
                <w:b w:val="0"/>
                <w:i w:val="0"/>
                <w:sz w:val="16"/>
                <w:szCs w:val="16"/>
              </w:rPr>
              <w:t xml:space="preserve">Completed final mechanical </w:t>
            </w:r>
            <w:r>
              <w:rPr>
                <w:rFonts w:hint="eastAsia" w:eastAsia="宋体"/>
                <w:b w:val="0"/>
                <w:i w:val="0"/>
                <w:sz w:val="16"/>
                <w:szCs w:val="16"/>
                <w:lang w:val="en-US" w:eastAsia="zh-CN"/>
              </w:rPr>
              <w:t xml:space="preserve"> maintenance </w:t>
            </w:r>
            <w:r>
              <w:rPr>
                <w:rFonts w:hint="default" w:eastAsia="宋体"/>
                <w:b w:val="0"/>
                <w:i w:val="0"/>
                <w:sz w:val="16"/>
                <w:szCs w:val="16"/>
                <w:lang w:val="en-US" w:eastAsia="zh-CN"/>
              </w:rPr>
              <w:t xml:space="preserve">and </w:t>
            </w:r>
            <w:r>
              <w:rPr>
                <w:rFonts w:ascii="Times New Roman" w:hAnsi="Times New Roman" w:eastAsia="Times New Roman"/>
                <w:b w:val="0"/>
                <w:i w:val="0"/>
                <w:sz w:val="16"/>
                <w:szCs w:val="16"/>
              </w:rPr>
              <w:t>tuning; led final demo and presentation preparation.</w:t>
            </w:r>
          </w:p>
        </w:tc>
        <w:tc>
          <w:tcPr>
            <w:tcW w:w="1996" w:type="dxa"/>
            <w:vAlign w:val="top"/>
          </w:tcPr>
          <w:p w14:paraId="354DF461">
            <w:pPr>
              <w:rPr>
                <w:sz w:val="16"/>
                <w:szCs w:val="16"/>
              </w:rPr>
            </w:pPr>
            <w:r>
              <w:rPr>
                <w:rFonts w:ascii="Times New Roman" w:hAnsi="Times New Roman" w:eastAsia="Times New Roman"/>
                <w:b w:val="0"/>
                <w:i w:val="0"/>
                <w:sz w:val="16"/>
                <w:szCs w:val="16"/>
              </w:rPr>
              <w:t>Completed final waterproof</w:t>
            </w:r>
            <w:r>
              <w:rPr>
                <w:rFonts w:hint="default"/>
                <w:b w:val="0"/>
                <w:i w:val="0"/>
                <w:sz w:val="16"/>
                <w:szCs w:val="16"/>
                <w:lang w:val="en-US"/>
              </w:rPr>
              <w:t xml:space="preserve"> check</w:t>
            </w:r>
            <w:r>
              <w:rPr>
                <w:rFonts w:ascii="Times New Roman" w:hAnsi="Times New Roman" w:eastAsia="Times New Roman"/>
                <w:b w:val="0"/>
                <w:i w:val="0"/>
                <w:sz w:val="16"/>
                <w:szCs w:val="16"/>
              </w:rPr>
              <w:t>; supported final demo and presentation preparation.</w:t>
            </w:r>
          </w:p>
        </w:tc>
        <w:tc>
          <w:tcPr>
            <w:tcW w:w="1996" w:type="dxa"/>
            <w:vAlign w:val="top"/>
          </w:tcPr>
          <w:p w14:paraId="39BB006D">
            <w:pPr>
              <w:rPr>
                <w:sz w:val="16"/>
                <w:szCs w:val="16"/>
              </w:rPr>
            </w:pPr>
            <w:r>
              <w:rPr>
                <w:rFonts w:ascii="Times New Roman" w:hAnsi="Times New Roman" w:eastAsia="Times New Roman"/>
                <w:b w:val="0"/>
                <w:i w:val="0"/>
                <w:sz w:val="16"/>
                <w:szCs w:val="16"/>
              </w:rPr>
              <w:t>Completed the final electrical reliability check; supported final demo and presentation preparation.</w:t>
            </w:r>
          </w:p>
        </w:tc>
        <w:tc>
          <w:tcPr>
            <w:tcW w:w="1996" w:type="dxa"/>
            <w:gridSpan w:val="2"/>
            <w:vAlign w:val="top"/>
          </w:tcPr>
          <w:p w14:paraId="00C25010">
            <w:pPr>
              <w:rPr>
                <w:sz w:val="16"/>
                <w:szCs w:val="16"/>
              </w:rPr>
            </w:pPr>
            <w:r>
              <w:rPr>
                <w:rFonts w:ascii="Times New Roman" w:hAnsi="Times New Roman" w:eastAsia="Times New Roman"/>
                <w:b w:val="0"/>
                <w:i w:val="0"/>
                <w:sz w:val="16"/>
                <w:szCs w:val="16"/>
              </w:rPr>
              <w:t>Completed final software tuning; supported final demo; polished presentation materials.</w:t>
            </w:r>
          </w:p>
        </w:tc>
      </w:tr>
      <w:tr w14:paraId="7E29D3B0">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gridAfter w:val="1"/>
          <w:wAfter w:w="2" w:type="dxa"/>
          <w:jc w:val="center"/>
        </w:trPr>
        <w:tc>
          <w:tcPr>
            <w:tcW w:w="9978" w:type="dxa"/>
            <w:gridSpan w:val="5"/>
            <w:vAlign w:val="top"/>
          </w:tcPr>
          <w:p w14:paraId="75A93EFD">
            <w:pPr>
              <w:rPr>
                <w:rFonts w:ascii="Times New Roman" w:hAnsi="Times New Roman" w:eastAsia="Times New Roman"/>
                <w:b/>
                <w:i w:val="0"/>
                <w:sz w:val="22"/>
              </w:rPr>
            </w:pPr>
          </w:p>
          <w:p w14:paraId="7721ACB4">
            <w:bookmarkStart w:id="0" w:name="_GoBack"/>
            <w:bookmarkEnd w:id="0"/>
            <w:r>
              <w:rPr>
                <w:rFonts w:ascii="Times New Roman" w:hAnsi="Times New Roman" w:eastAsia="Times New Roman"/>
                <w:b/>
                <w:i w:val="0"/>
                <w:sz w:val="22"/>
              </w:rPr>
              <w:t xml:space="preserve">Comment 2: </w:t>
            </w:r>
            <w:r>
              <w:rPr>
                <w:rFonts w:ascii="Times New Roman" w:hAnsi="Times New Roman" w:eastAsia="Times New Roman"/>
                <w:b w:val="0"/>
                <w:i w:val="0"/>
                <w:sz w:val="22"/>
              </w:rPr>
              <w:t>The biggest shortcoming of the final report is the lack of quantitative results. Please complete further testing and provide the results and a supporting discussion of them, however they turn out.</w:t>
            </w:r>
          </w:p>
        </w:tc>
      </w:tr>
      <w:tr w14:paraId="470F3BC6">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gridAfter w:val="1"/>
          <w:wAfter w:w="2" w:type="dxa"/>
          <w:jc w:val="center"/>
        </w:trPr>
        <w:tc>
          <w:tcPr>
            <w:tcW w:w="9978" w:type="dxa"/>
            <w:gridSpan w:val="5"/>
            <w:vAlign w:val="top"/>
          </w:tcPr>
          <w:p w14:paraId="01E4B26C">
            <w:pPr>
              <w:pStyle w:val="30"/>
              <w:keepNext w:val="0"/>
              <w:keepLines w:val="0"/>
              <w:widowControl/>
              <w:suppressLineNumbers w:val="0"/>
              <w:ind w:left="0" w:firstLine="0"/>
              <w:rPr>
                <w:i w:val="0"/>
                <w:iCs w:val="0"/>
                <w:caps w:val="0"/>
                <w:color w:val="000000"/>
                <w:spacing w:val="0"/>
                <w:woUserID w:val="1"/>
              </w:rPr>
            </w:pPr>
            <w:r>
              <w:rPr>
                <w:rFonts w:ascii="Times New Roman" w:hAnsi="Times New Roman" w:eastAsia="Times New Roman"/>
                <w:b/>
                <w:i w:val="0"/>
                <w:color w:val="FF0000"/>
                <w:sz w:val="22"/>
              </w:rPr>
              <w:t xml:space="preserve">Response </w:t>
            </w:r>
            <w:r>
              <w:rPr>
                <w:rFonts w:hint="default"/>
                <w:b/>
                <w:i w:val="0"/>
                <w:color w:val="FF0000"/>
                <w:sz w:val="22"/>
                <w:lang w:val="en-US"/>
              </w:rPr>
              <w:t>2</w:t>
            </w:r>
            <w:r>
              <w:rPr>
                <w:rFonts w:ascii="Times New Roman" w:hAnsi="Times New Roman" w:eastAsia="Times New Roman"/>
                <w:b/>
                <w:i w:val="0"/>
                <w:color w:val="FF0000"/>
                <w:sz w:val="22"/>
              </w:rPr>
              <w:t xml:space="preserve">: </w:t>
            </w:r>
            <w:r>
              <w:rPr>
                <w:i w:val="0"/>
                <w:iCs w:val="0"/>
                <w:caps w:val="0"/>
                <w:color w:val="000000"/>
                <w:spacing w:val="0"/>
                <w:woUserID w:val="1"/>
              </w:rPr>
              <w:t>We agree with the reviewer’s comment that the original report lacked sufficient quantitative evaluation. To address this concern, we added quantitative results together with a supporting discussion in the following section.</w:t>
            </w:r>
          </w:p>
          <w:p w14:paraId="20096E60">
            <w:pPr>
              <w:pStyle w:val="30"/>
              <w:keepNext w:val="0"/>
              <w:keepLines w:val="0"/>
              <w:widowControl/>
              <w:suppressLineNumbers w:val="0"/>
              <w:ind w:left="0" w:firstLine="0"/>
              <w:rPr>
                <w:rFonts w:hint="eastAsia" w:ascii="-webkit-standard" w:hAnsi="-webkit-standard" w:eastAsia="-webkit-standard" w:cs="-webkit-standard"/>
                <w:b/>
                <w:bCs/>
                <w:i w:val="0"/>
                <w:iCs w:val="0"/>
                <w:caps w:val="0"/>
                <w:color w:val="000000"/>
                <w:spacing w:val="0"/>
                <w:sz w:val="22"/>
                <w:szCs w:val="22"/>
                <w:u w:val="none"/>
                <w:lang w:eastAsia="zh"/>
                <w:woUserID w:val="1"/>
              </w:rPr>
            </w:pPr>
            <w:r>
              <w:rPr>
                <w:rFonts w:hint="eastAsia" w:ascii="-webkit-standard" w:hAnsi="-webkit-standard" w:eastAsia="-webkit-standard" w:cs="-webkit-standard"/>
                <w:b/>
                <w:bCs/>
                <w:i w:val="0"/>
                <w:iCs w:val="0"/>
                <w:caps w:val="0"/>
                <w:color w:val="000000"/>
                <w:spacing w:val="0"/>
                <w:sz w:val="22"/>
                <w:szCs w:val="22"/>
                <w:u w:val="none"/>
                <w:lang w:eastAsia="zh"/>
                <w:woUserID w:val="1"/>
              </w:rPr>
              <w:t>W</w:t>
            </w:r>
            <w:r>
              <w:rPr>
                <w:rFonts w:ascii="-webkit-standard" w:hAnsi="-webkit-standard" w:eastAsia="-webkit-standard" w:cs="-webkit-standard"/>
                <w:b/>
                <w:bCs/>
                <w:i w:val="0"/>
                <w:iCs w:val="0"/>
                <w:caps w:val="0"/>
                <w:color w:val="000000"/>
                <w:spacing w:val="0"/>
                <w:sz w:val="22"/>
                <w:szCs w:val="22"/>
                <w:u w:val="none"/>
                <w:woUserID w:val="1"/>
              </w:rPr>
              <w:t>ater tank experiments</w:t>
            </w:r>
            <w:r>
              <w:rPr>
                <w:rFonts w:hint="eastAsia" w:ascii="-webkit-standard" w:hAnsi="-webkit-standard" w:eastAsia="-webkit-standard" w:cs="-webkit-standard"/>
                <w:b/>
                <w:bCs/>
                <w:i w:val="0"/>
                <w:iCs w:val="0"/>
                <w:caps w:val="0"/>
                <w:color w:val="000000"/>
                <w:spacing w:val="0"/>
                <w:sz w:val="22"/>
                <w:szCs w:val="22"/>
                <w:u w:val="none"/>
                <w:lang w:eastAsia="zh"/>
                <w:woUserID w:val="1"/>
              </w:rPr>
              <w:t>:</w:t>
            </w:r>
          </w:p>
          <w:p w14:paraId="5936FB79">
            <w:pPr>
              <w:pStyle w:val="30"/>
              <w:keepNext w:val="0"/>
              <w:keepLines w:val="0"/>
              <w:widowControl/>
              <w:suppressLineNumbers w:val="0"/>
              <w:ind w:left="0" w:firstLine="0"/>
              <w:jc w:val="left"/>
              <w:rPr>
                <w:rFonts w:hint="eastAsia" w:ascii="-webkit-standard" w:hAnsi="-webkit-standard" w:eastAsia="-webkit-standard" w:cs="-webkit-standard"/>
                <w:b w:val="0"/>
                <w:bCs w:val="0"/>
                <w:i w:val="0"/>
                <w:iCs w:val="0"/>
                <w:caps w:val="0"/>
                <w:color w:val="000000"/>
                <w:spacing w:val="0"/>
                <w:sz w:val="22"/>
                <w:szCs w:val="22"/>
                <w:u w:val="none"/>
                <w:lang w:eastAsia="zh"/>
                <w:woUserID w:val="1"/>
              </w:rPr>
            </w:pPr>
            <w:r>
              <w:rPr>
                <w:rFonts w:hint="eastAsia" w:ascii="-webkit-standard" w:hAnsi="-webkit-standard" w:eastAsia="-webkit-standard" w:cs="-webkit-standard"/>
                <w:b w:val="0"/>
                <w:bCs w:val="0"/>
                <w:i w:val="0"/>
                <w:iCs w:val="0"/>
                <w:caps w:val="0"/>
                <w:color w:val="000000"/>
                <w:spacing w:val="0"/>
                <w:sz w:val="22"/>
                <w:szCs w:val="22"/>
                <w:u w:val="none"/>
                <w:lang w:eastAsia="zh"/>
                <w:woUserID w:val="1"/>
              </w:rPr>
              <w:t>For the fish-swimming mode of the robotic fish, water tank experiments were conducted to evaluate its straight-swimming and turning capabilities.</w:t>
            </w:r>
          </w:p>
          <w:p w14:paraId="34682DCC">
            <w:pPr>
              <w:pStyle w:val="30"/>
              <w:keepNext w:val="0"/>
              <w:keepLines w:val="0"/>
              <w:widowControl/>
              <w:suppressLineNumbers w:val="0"/>
              <w:ind w:left="0" w:firstLine="0"/>
              <w:jc w:val="center"/>
              <w:rPr>
                <w:rFonts w:hint="eastAsia" w:ascii="-webkit-standard" w:hAnsi="-webkit-standard" w:eastAsia="-webkit-standard" w:cs="-webkit-standard"/>
                <w:b w:val="0"/>
                <w:bCs w:val="0"/>
                <w:i w:val="0"/>
                <w:iCs w:val="0"/>
                <w:caps w:val="0"/>
                <w:color w:val="000000"/>
                <w:spacing w:val="0"/>
                <w:sz w:val="27"/>
                <w:szCs w:val="27"/>
                <w:u w:val="none"/>
                <w:lang w:eastAsia="zh"/>
                <w:woUserID w:val="1"/>
              </w:rPr>
            </w:pPr>
            <w:r>
              <w:rPr>
                <w:rFonts w:hint="eastAsia" w:ascii="-webkit-standard" w:hAnsi="-webkit-standard" w:eastAsia="-webkit-standard" w:cs="-webkit-standard"/>
                <w:b w:val="0"/>
                <w:bCs w:val="0"/>
                <w:i w:val="0"/>
                <w:iCs w:val="0"/>
                <w:caps w:val="0"/>
                <w:color w:val="000000"/>
                <w:spacing w:val="0"/>
                <w:sz w:val="27"/>
                <w:szCs w:val="27"/>
                <w:u w:val="none"/>
                <w:lang w:eastAsia="zh"/>
                <w:woUserID w:val="1"/>
              </w:rPr>
              <w:drawing>
                <wp:inline distT="0" distB="0" distL="114300" distR="114300">
                  <wp:extent cx="3719195" cy="2324100"/>
                  <wp:effectExtent l="0" t="0" r="14605" b="0"/>
                  <wp:docPr id="1" name="图片 1" descr="/data/weboffice/tmp/webword_2799087261/post_object_image_25343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ata/weboffice/tmp/webword_2799087261/post_object_image_253435827"/>
                          <pic:cNvPicPr>
                            <a:picLocks noChangeAspect="1"/>
                          </pic:cNvPicPr>
                        </pic:nvPicPr>
                        <pic:blipFill>
                          <a:blip r:embed="rId8"/>
                          <a:srcRect/>
                          <a:stretch>
                            <a:fillRect/>
                          </a:stretch>
                        </pic:blipFill>
                        <pic:spPr>
                          <a:xfrm>
                            <a:off x="0" y="0"/>
                            <a:ext cx="3719195" cy="2324100"/>
                          </a:xfrm>
                          <a:prstGeom prst="rect">
                            <a:avLst/>
                          </a:prstGeom>
                        </pic:spPr>
                      </pic:pic>
                    </a:graphicData>
                  </a:graphic>
                </wp:inline>
              </w:drawing>
            </w:r>
          </w:p>
          <w:p w14:paraId="4D95ECCE">
            <w:pPr>
              <w:pStyle w:val="30"/>
              <w:keepNext w:val="0"/>
              <w:keepLines w:val="0"/>
              <w:widowControl/>
              <w:suppressLineNumbers w:val="0"/>
              <w:ind w:left="0" w:firstLine="0"/>
              <w:jc w:val="center"/>
              <w:rPr>
                <w:rFonts w:hint="eastAsia" w:ascii="-webkit-standard" w:hAnsi="-webkit-standard" w:eastAsia="-webkit-standard" w:cs="-webkit-standard"/>
                <w:b w:val="0"/>
                <w:bCs w:val="0"/>
                <w:i w:val="0"/>
                <w:iCs w:val="0"/>
                <w:caps w:val="0"/>
                <w:color w:val="000000"/>
                <w:spacing w:val="0"/>
                <w:sz w:val="27"/>
                <w:szCs w:val="27"/>
                <w:u w:val="none"/>
                <w:lang w:eastAsia="zh"/>
                <w:woUserID w:val="1"/>
              </w:rPr>
            </w:pPr>
            <w:r>
              <w:rPr>
                <w:rFonts w:hint="eastAsia" w:ascii="Times New Roman" w:hAnsi="Times New Roman" w:eastAsia="Times New Roman" w:cstheme="minorBidi"/>
                <w:b/>
                <w:i w:val="0"/>
                <w:kern w:val="0"/>
                <w:sz w:val="22"/>
                <w:szCs w:val="22"/>
                <w:lang w:val="en-US" w:eastAsia="zh" w:bidi="ar-SA"/>
              </w:rPr>
              <w:t xml:space="preserve">Figure </w:t>
            </w:r>
            <w:r>
              <w:rPr>
                <w:rFonts w:hint="eastAsia" w:cstheme="minorBidi"/>
                <w:b/>
                <w:i w:val="0"/>
                <w:kern w:val="0"/>
                <w:sz w:val="22"/>
                <w:szCs w:val="22"/>
                <w:lang w:val="en-US" w:eastAsia="zh" w:bidi="ar-SA"/>
                <w:woUserID w:val="1"/>
              </w:rPr>
              <w:t xml:space="preserve">1. </w:t>
            </w:r>
            <w:r>
              <w:rPr>
                <w:rFonts w:hint="eastAsia" w:ascii="Times New Roman" w:hAnsi="Times New Roman" w:eastAsia="Times New Roman" w:cstheme="minorBidi"/>
                <w:b/>
                <w:i w:val="0"/>
                <w:kern w:val="0"/>
                <w:sz w:val="22"/>
                <w:szCs w:val="22"/>
                <w:lang w:val="en-US" w:eastAsia="zh" w:bidi="ar-SA"/>
              </w:rPr>
              <w:t xml:space="preserve"> </w:t>
            </w:r>
            <w:r>
              <w:rPr>
                <w:rFonts w:hint="eastAsia" w:cstheme="minorBidi"/>
                <w:b/>
                <w:i w:val="0"/>
                <w:kern w:val="0"/>
                <w:sz w:val="22"/>
                <w:szCs w:val="22"/>
                <w:lang w:val="en-US" w:eastAsia="zh" w:bidi="ar-SA"/>
                <w:woUserID w:val="1"/>
              </w:rPr>
              <w:t>W</w:t>
            </w:r>
            <w:r>
              <w:rPr>
                <w:rFonts w:hint="eastAsia" w:ascii="Times New Roman" w:hAnsi="Times New Roman" w:eastAsia="Times New Roman" w:cstheme="minorBidi"/>
                <w:b/>
                <w:i w:val="0"/>
                <w:kern w:val="0"/>
                <w:sz w:val="22"/>
                <w:szCs w:val="22"/>
                <w:lang w:val="en-US" w:eastAsia="zh" w:bidi="ar-SA"/>
              </w:rPr>
              <w:t>ater tank experiment of straight swimmi</w:t>
            </w:r>
            <w:r>
              <w:rPr>
                <w:rFonts w:hint="eastAsia" w:ascii="Times New Roman" w:hAnsi="Times New Roman" w:eastAsia="Times New Roman" w:cstheme="minorBidi"/>
                <w:b/>
                <w:i w:val="0"/>
                <w:kern w:val="0"/>
                <w:sz w:val="22"/>
                <w:szCs w:val="22"/>
                <w:lang w:val="en-US" w:eastAsia="zh" w:bidi="ar-SA"/>
              </w:rPr>
              <w:t>ng</w:t>
            </w:r>
          </w:p>
          <w:p w14:paraId="09BABFC4">
            <w:pPr>
              <w:rPr>
                <w:rFonts w:hint="eastAsia" w:ascii="-webkit-standard" w:hAnsi="-webkit-standard" w:eastAsia="-webkit-standard" w:cs="-webkit-standard"/>
                <w:b w:val="0"/>
                <w:bCs w:val="0"/>
                <w:i w:val="0"/>
                <w:iCs w:val="0"/>
                <w:caps w:val="0"/>
                <w:color w:val="000000"/>
                <w:spacing w:val="0"/>
                <w:kern w:val="0"/>
                <w:sz w:val="22"/>
                <w:szCs w:val="22"/>
                <w:u w:val="none"/>
                <w:lang w:val="en-US" w:eastAsia="zh" w:bidi="ar"/>
                <w:woUserID w:val="1"/>
              </w:rPr>
            </w:pPr>
            <w:r>
              <w:rPr>
                <w:rFonts w:hint="eastAsia" w:ascii="-webkit-standard" w:hAnsi="-webkit-standard" w:eastAsia="-webkit-standard" w:cs="-webkit-standard"/>
                <w:b w:val="0"/>
                <w:bCs w:val="0"/>
                <w:i w:val="0"/>
                <w:iCs w:val="0"/>
                <w:caps w:val="0"/>
                <w:color w:val="000000"/>
                <w:spacing w:val="0"/>
                <w:kern w:val="0"/>
                <w:sz w:val="22"/>
                <w:szCs w:val="22"/>
                <w:u w:val="none"/>
                <w:lang w:val="en-US" w:eastAsia="zh" w:bidi="ar"/>
                <w:woUserID w:val="1"/>
              </w:rPr>
              <w:t>In the 1.5 m straight-swimming test, the robotic fish completed the distance in 14 s, corresponding to an average speed of approximately 10.7 cm/s. Since this process included both acceleration and deceleration, the maximum cruising speed is estimated to be higher, at approximately 20 cm/s.</w:t>
            </w:r>
          </w:p>
          <w:p w14:paraId="6D0EEC5D">
            <w:pPr>
              <w:jc w:val="center"/>
              <w:rPr>
                <w:rFonts w:hint="eastAsia"/>
                <w:b w:val="0"/>
                <w:i w:val="0"/>
                <w:sz w:val="22"/>
                <w:lang w:eastAsia="zh"/>
                <w:woUserID w:val="1"/>
              </w:rPr>
            </w:pPr>
            <w:r>
              <w:rPr>
                <w:rFonts w:hint="eastAsia"/>
                <w:b w:val="0"/>
                <w:i w:val="0"/>
                <w:sz w:val="22"/>
                <w:lang w:eastAsia="zh"/>
                <w:woUserID w:val="1"/>
              </w:rPr>
              <w:drawing>
                <wp:inline distT="0" distB="0" distL="114300" distR="114300">
                  <wp:extent cx="3766820" cy="2983865"/>
                  <wp:effectExtent l="0" t="0" r="508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3766820" cy="2983865"/>
                          </a:xfrm>
                          <a:prstGeom prst="rect">
                            <a:avLst/>
                          </a:prstGeom>
                        </pic:spPr>
                      </pic:pic>
                    </a:graphicData>
                  </a:graphic>
                </wp:inline>
              </w:drawing>
            </w:r>
          </w:p>
          <w:p w14:paraId="1B2FD19D">
            <w:pPr>
              <w:pStyle w:val="30"/>
              <w:keepNext w:val="0"/>
              <w:keepLines w:val="0"/>
              <w:widowControl/>
              <w:suppressLineNumbers w:val="0"/>
              <w:ind w:left="0" w:firstLine="0"/>
              <w:jc w:val="center"/>
              <w:rPr>
                <w:rFonts w:hint="eastAsia" w:cstheme="minorBidi"/>
                <w:b/>
                <w:i w:val="0"/>
                <w:kern w:val="0"/>
                <w:sz w:val="22"/>
                <w:szCs w:val="22"/>
                <w:lang w:val="en-US" w:eastAsia="zh" w:bidi="ar-SA"/>
                <w:woUserID w:val="1"/>
              </w:rPr>
            </w:pPr>
            <w:r>
              <w:rPr>
                <w:rFonts w:hint="eastAsia" w:ascii="Times New Roman" w:hAnsi="Times New Roman" w:eastAsia="Times New Roman" w:cstheme="minorBidi"/>
                <w:b/>
                <w:i w:val="0"/>
                <w:kern w:val="0"/>
                <w:sz w:val="22"/>
                <w:szCs w:val="22"/>
                <w:lang w:val="en-US" w:eastAsia="zh" w:bidi="ar-SA"/>
                <w:woUserID w:val="1"/>
              </w:rPr>
              <w:t xml:space="preserve">Figure </w:t>
            </w:r>
            <w:r>
              <w:rPr>
                <w:rFonts w:hint="eastAsia" w:cstheme="minorBidi"/>
                <w:b/>
                <w:i w:val="0"/>
                <w:kern w:val="0"/>
                <w:sz w:val="22"/>
                <w:szCs w:val="22"/>
                <w:lang w:val="en-US" w:eastAsia="zh" w:bidi="ar-SA"/>
                <w:woUserID w:val="1"/>
              </w:rPr>
              <w:t xml:space="preserve">2. </w:t>
            </w:r>
            <w:r>
              <w:rPr>
                <w:rFonts w:hint="eastAsia" w:ascii="Times New Roman" w:hAnsi="Times New Roman" w:eastAsia="Times New Roman" w:cstheme="minorBidi"/>
                <w:b/>
                <w:i w:val="0"/>
                <w:kern w:val="0"/>
                <w:sz w:val="22"/>
                <w:szCs w:val="22"/>
                <w:lang w:val="en-US" w:eastAsia="zh" w:bidi="ar-SA"/>
                <w:woUserID w:val="1"/>
              </w:rPr>
              <w:t xml:space="preserve"> </w:t>
            </w:r>
            <w:r>
              <w:rPr>
                <w:rFonts w:hint="eastAsia" w:cstheme="minorBidi"/>
                <w:b/>
                <w:i w:val="0"/>
                <w:kern w:val="0"/>
                <w:sz w:val="22"/>
                <w:szCs w:val="22"/>
                <w:lang w:val="en-US" w:eastAsia="zh" w:bidi="ar-SA"/>
                <w:woUserID w:val="1"/>
              </w:rPr>
              <w:t>W</w:t>
            </w:r>
            <w:r>
              <w:rPr>
                <w:rFonts w:hint="eastAsia" w:ascii="Times New Roman" w:hAnsi="Times New Roman" w:eastAsia="Times New Roman" w:cstheme="minorBidi"/>
                <w:b/>
                <w:i w:val="0"/>
                <w:kern w:val="0"/>
                <w:sz w:val="22"/>
                <w:szCs w:val="22"/>
                <w:lang w:val="en-US" w:eastAsia="zh" w:bidi="ar-SA"/>
                <w:woUserID w:val="1"/>
              </w:rPr>
              <w:t xml:space="preserve">ater tank experiment of </w:t>
            </w:r>
            <w:r>
              <w:rPr>
                <w:rFonts w:hint="eastAsia" w:cstheme="minorBidi"/>
                <w:b/>
                <w:i w:val="0"/>
                <w:kern w:val="0"/>
                <w:sz w:val="22"/>
                <w:szCs w:val="22"/>
                <w:lang w:val="en-US" w:eastAsia="zh" w:bidi="ar-SA"/>
                <w:woUserID w:val="1"/>
              </w:rPr>
              <w:t>turning</w:t>
            </w:r>
          </w:p>
          <w:p w14:paraId="64D20D92">
            <w:pPr>
              <w:pStyle w:val="30"/>
              <w:keepNext w:val="0"/>
              <w:keepLines w:val="0"/>
              <w:widowControl/>
              <w:suppressLineNumbers w:val="0"/>
              <w:ind w:left="0" w:firstLine="0"/>
              <w:rPr>
                <w:rFonts w:hint="eastAsia" w:ascii="-webkit-standard" w:hAnsi="-webkit-standard" w:eastAsia="-webkit-standard" w:cs="-webkit-standard"/>
                <w:b w:val="0"/>
                <w:bCs w:val="0"/>
                <w:i w:val="0"/>
                <w:iCs w:val="0"/>
                <w:caps w:val="0"/>
                <w:color w:val="000000"/>
                <w:spacing w:val="0"/>
                <w:kern w:val="0"/>
                <w:sz w:val="22"/>
                <w:szCs w:val="22"/>
                <w:u w:val="none"/>
                <w:lang w:val="en-US" w:eastAsia="zh" w:bidi="ar"/>
                <w:woUserID w:val="1"/>
              </w:rPr>
            </w:pPr>
            <w:r>
              <w:rPr>
                <w:rFonts w:hint="eastAsia" w:ascii="-webkit-standard" w:hAnsi="-webkit-standard" w:eastAsia="-webkit-standard" w:cs="-webkit-standard"/>
                <w:b w:val="0"/>
                <w:bCs w:val="0"/>
                <w:i w:val="0"/>
                <w:iCs w:val="0"/>
                <w:caps w:val="0"/>
                <w:color w:val="000000"/>
                <w:spacing w:val="0"/>
                <w:kern w:val="0"/>
                <w:sz w:val="22"/>
                <w:szCs w:val="22"/>
                <w:u w:val="none"/>
                <w:lang w:val="en-US" w:eastAsia="zh" w:bidi="ar"/>
                <w:woUserID w:val="1"/>
              </w:rPr>
              <w:t>In the turning test, the robotic fish achieved a turning angle of 20.2° over a longitudinal displacement of 0.735 m. The average turning efficiency was therefore 27.5°/m. Considering the fish body length of L = 0.6 m, this corresponds to a turning efficiency of 16.5° per body length.CFD simulation experiments:</w:t>
            </w:r>
          </w:p>
          <w:p w14:paraId="6FB362E2">
            <w:pPr>
              <w:pStyle w:val="30"/>
              <w:keepNext w:val="0"/>
              <w:keepLines w:val="0"/>
              <w:widowControl/>
              <w:suppressLineNumbers w:val="0"/>
              <w:ind w:left="0" w:firstLine="0"/>
              <w:jc w:val="left"/>
              <w:rPr>
                <w:rFonts w:ascii="-webkit-standard" w:hAnsi="-webkit-standard" w:eastAsia="-webkit-standard" w:cs="-webkit-standard"/>
                <w:b/>
                <w:bCs/>
                <w:i w:val="0"/>
                <w:iCs w:val="0"/>
                <w:caps w:val="0"/>
                <w:color w:val="000000"/>
                <w:spacing w:val="0"/>
                <w:sz w:val="22"/>
                <w:szCs w:val="22"/>
                <w:u w:val="none"/>
                <w:woUserID w:val="1"/>
              </w:rPr>
            </w:pPr>
            <w:r>
              <w:rPr>
                <w:rFonts w:ascii="-webkit-standard" w:hAnsi="-webkit-standard" w:eastAsia="-webkit-standard" w:cs="-webkit-standard"/>
                <w:b/>
                <w:bCs/>
                <w:i w:val="0"/>
                <w:iCs w:val="0"/>
                <w:caps w:val="0"/>
                <w:color w:val="000000"/>
                <w:spacing w:val="0"/>
                <w:sz w:val="22"/>
                <w:szCs w:val="22"/>
                <w:u w:val="none"/>
                <w:woUserID w:val="1"/>
              </w:rPr>
              <w:t>CFD simulation experiments:</w:t>
            </w:r>
          </w:p>
          <w:p w14:paraId="37F47DAF">
            <w:pPr>
              <w:pStyle w:val="30"/>
              <w:keepNext w:val="0"/>
              <w:keepLines w:val="0"/>
              <w:widowControl/>
              <w:suppressLineNumbers w:val="0"/>
              <w:ind w:left="0" w:firstLine="0"/>
              <w:jc w:val="left"/>
              <w:rPr>
                <w:rFonts w:hint="eastAsia" w:ascii="-webkit-standard" w:hAnsi="-webkit-standard" w:eastAsia="-webkit-standard" w:cs="-webkit-standard"/>
                <w:b w:val="0"/>
                <w:bCs w:val="0"/>
                <w:i w:val="0"/>
                <w:iCs w:val="0"/>
                <w:caps w:val="0"/>
                <w:color w:val="000000"/>
                <w:spacing w:val="0"/>
                <w:kern w:val="0"/>
                <w:sz w:val="22"/>
                <w:szCs w:val="22"/>
                <w:u w:val="none"/>
                <w:lang w:val="en-US" w:eastAsia="zh" w:bidi="ar"/>
                <w:woUserID w:val="1"/>
              </w:rPr>
            </w:pPr>
            <w:r>
              <w:rPr>
                <w:rFonts w:hint="eastAsia" w:ascii="-webkit-standard" w:hAnsi="-webkit-standard" w:eastAsia="-webkit-standard" w:cs="-webkit-standard"/>
                <w:b w:val="0"/>
                <w:bCs w:val="0"/>
                <w:i w:val="0"/>
                <w:iCs w:val="0"/>
                <w:caps w:val="0"/>
                <w:color w:val="000000"/>
                <w:spacing w:val="0"/>
                <w:kern w:val="0"/>
                <w:sz w:val="22"/>
                <w:szCs w:val="22"/>
                <w:u w:val="none"/>
                <w:lang w:val="en-US" w:eastAsia="zh" w:bidi="ar"/>
                <w:woUserID w:val="1"/>
              </w:rPr>
              <w:t>Because the motor used in the prototype could not provide sufficient torque to drive the propeller transformed from the tail fin, CFD simulations were conducted to obtain theoretical quantitative data. The simulation setup is listed in the table below.</w:t>
            </w:r>
          </w:p>
          <w:p w14:paraId="77CDB016">
            <w:pPr>
              <w:pStyle w:val="30"/>
              <w:keepNext w:val="0"/>
              <w:keepLines w:val="0"/>
              <w:widowControl/>
              <w:suppressLineNumbers w:val="0"/>
              <w:ind w:left="0" w:firstLine="0"/>
              <w:rPr>
                <w:rFonts w:hint="eastAsia" w:ascii="-webkit-standard" w:hAnsi="-webkit-standard" w:eastAsia="-webkit-standard" w:cs="-webkit-standard"/>
                <w:b w:val="0"/>
                <w:bCs w:val="0"/>
                <w:i w:val="0"/>
                <w:iCs w:val="0"/>
                <w:caps w:val="0"/>
                <w:color w:val="000000"/>
                <w:spacing w:val="0"/>
                <w:kern w:val="0"/>
                <w:sz w:val="22"/>
                <w:szCs w:val="22"/>
                <w:u w:val="none"/>
                <w:lang w:val="en-US" w:eastAsia="zh" w:bidi="ar"/>
                <w:woUserID w:val="1"/>
              </w:rPr>
            </w:pPr>
          </w:p>
        </w:tc>
      </w:tr>
    </w:tbl>
    <w:p w14:paraId="1FE3C6DD">
      <w:pPr>
        <w:jc w:val="center"/>
        <w:rPr>
          <w:rFonts w:hint="eastAsia"/>
          <w:b/>
          <w:i w:val="0"/>
          <w:sz w:val="22"/>
          <w:lang w:eastAsia="zh"/>
          <w:woUserID w:val="1"/>
        </w:rPr>
      </w:pPr>
      <w:r>
        <w:rPr>
          <w:rFonts w:ascii="Times New Roman" w:hAnsi="Times New Roman" w:eastAsia="Times New Roman"/>
          <w:b/>
          <w:i w:val="0"/>
          <w:sz w:val="22"/>
          <w:woUserID w:val="1"/>
        </w:rPr>
        <w:t xml:space="preserve">Table </w:t>
      </w:r>
      <w:r>
        <w:rPr>
          <w:rFonts w:hint="eastAsia"/>
          <w:b/>
          <w:i w:val="0"/>
          <w:sz w:val="22"/>
          <w:lang w:eastAsia="zh"/>
          <w:woUserID w:val="1"/>
        </w:rPr>
        <w:t>2</w:t>
      </w:r>
      <w:r>
        <w:rPr>
          <w:rFonts w:ascii="Times New Roman" w:hAnsi="Times New Roman" w:eastAsia="Times New Roman"/>
          <w:b/>
          <w:i w:val="0"/>
          <w:sz w:val="22"/>
          <w:woUserID w:val="1"/>
        </w:rPr>
        <w:t xml:space="preserve">. </w:t>
      </w:r>
      <w:r>
        <w:rPr>
          <w:rFonts w:hint="eastAsia"/>
          <w:b/>
          <w:i w:val="0"/>
          <w:sz w:val="22"/>
          <w:lang w:eastAsia="zh"/>
          <w:woUserID w:val="1"/>
        </w:rPr>
        <w:t>CFD Simulation Setup</w:t>
      </w:r>
    </w:p>
    <w:tbl>
      <w:tblPr>
        <w:tblStyle w:val="3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4989"/>
        <w:gridCol w:w="4990"/>
      </w:tblGrid>
      <w:tr w14:paraId="63FA4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989" w:type="dxa"/>
            <w:shd w:val="clear" w:color="auto" w:fill="BDD7EE"/>
            <w:vAlign w:val="center"/>
          </w:tcPr>
          <w:p w14:paraId="6E6DDEEB">
            <w:pPr>
              <w:jc w:val="center"/>
              <w:rPr>
                <w:rFonts w:hint="eastAsia"/>
                <w:b/>
                <w:i w:val="0"/>
                <w:color w:val="417FF9"/>
                <w:sz w:val="22"/>
                <w:vertAlign w:val="baseline"/>
                <w:lang w:eastAsia="zh"/>
                <w:woUserID w:val="1"/>
              </w:rPr>
            </w:pPr>
            <w:r>
              <w:rPr>
                <w:rFonts w:hint="eastAsia"/>
                <w:b/>
                <w:i w:val="0"/>
                <w:color w:val="000000"/>
                <w:sz w:val="22"/>
                <w:vertAlign w:val="baseline"/>
                <w:lang w:eastAsia="zh"/>
                <w:woUserID w:val="1"/>
              </w:rPr>
              <w:t>Item</w:t>
            </w:r>
          </w:p>
        </w:tc>
        <w:tc>
          <w:tcPr>
            <w:tcW w:w="4990" w:type="dxa"/>
            <w:shd w:val="clear" w:color="auto" w:fill="BDD7EE"/>
            <w:vAlign w:val="center"/>
          </w:tcPr>
          <w:p w14:paraId="40F6D783">
            <w:pPr>
              <w:jc w:val="center"/>
              <w:rPr>
                <w:rFonts w:hint="eastAsia"/>
                <w:b/>
                <w:i w:val="0"/>
                <w:color w:val="417FF9"/>
                <w:sz w:val="22"/>
                <w:vertAlign w:val="baseline"/>
                <w:lang w:eastAsia="zh"/>
                <w:woUserID w:val="1"/>
              </w:rPr>
            </w:pPr>
            <w:r>
              <w:rPr>
                <w:rFonts w:hint="eastAsia"/>
                <w:b/>
                <w:i w:val="0"/>
                <w:color w:val="000000"/>
                <w:sz w:val="22"/>
                <w:vertAlign w:val="baseline"/>
                <w:lang w:eastAsia="zh"/>
                <w:woUserID w:val="1"/>
              </w:rPr>
              <w:t>Setting</w:t>
            </w:r>
          </w:p>
        </w:tc>
      </w:tr>
      <w:tr w14:paraId="4A2A4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989" w:type="dxa"/>
            <w:vAlign w:val="center"/>
          </w:tcPr>
          <w:p w14:paraId="0C50F995">
            <w:pPr>
              <w:jc w:val="center"/>
              <w:rPr>
                <w:rFonts w:hint="eastAsia"/>
                <w:b/>
                <w:i w:val="0"/>
                <w:sz w:val="22"/>
                <w:vertAlign w:val="baseline"/>
                <w:lang w:eastAsia="zh"/>
                <w:woUserID w:val="1"/>
              </w:rPr>
            </w:pPr>
            <w:r>
              <w:rPr>
                <w:rFonts w:hint="eastAsia"/>
                <w:b/>
                <w:i w:val="0"/>
                <w:sz w:val="22"/>
                <w:vertAlign w:val="baseline"/>
                <w:lang w:eastAsia="zh"/>
                <w:woUserID w:val="1"/>
              </w:rPr>
              <w:t>Software</w:t>
            </w:r>
          </w:p>
        </w:tc>
        <w:tc>
          <w:tcPr>
            <w:tcW w:w="4990" w:type="dxa"/>
            <w:vAlign w:val="center"/>
          </w:tcPr>
          <w:p w14:paraId="464E5DE1">
            <w:pPr>
              <w:jc w:val="center"/>
              <w:rPr>
                <w:rFonts w:hint="eastAsia"/>
                <w:b/>
                <w:i w:val="0"/>
                <w:sz w:val="22"/>
                <w:vertAlign w:val="baseline"/>
                <w:lang w:eastAsia="zh"/>
                <w:woUserID w:val="1"/>
              </w:rPr>
            </w:pPr>
            <w:r>
              <w:rPr>
                <w:rFonts w:hint="default" w:ascii="Times New Roman" w:hAnsi="Times New Roman" w:eastAsia="宋体" w:cs="Times New Roman"/>
                <w:color w:val="000000"/>
                <w:sz w:val="23"/>
                <w:szCs w:val="23"/>
                <w:woUserID w:val="1"/>
              </w:rPr>
              <w:t>ANSYS Fluent 2024R1.</w:t>
            </w:r>
          </w:p>
        </w:tc>
      </w:tr>
      <w:tr w14:paraId="65597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989" w:type="dxa"/>
            <w:vAlign w:val="center"/>
          </w:tcPr>
          <w:p w14:paraId="4B49FF53">
            <w:pPr>
              <w:jc w:val="center"/>
              <w:rPr>
                <w:rFonts w:hint="eastAsia"/>
                <w:b/>
                <w:i w:val="0"/>
                <w:sz w:val="22"/>
                <w:vertAlign w:val="baseline"/>
                <w:lang w:eastAsia="zh"/>
                <w:woUserID w:val="1"/>
              </w:rPr>
            </w:pPr>
            <w:r>
              <w:rPr>
                <w:rFonts w:hint="eastAsia"/>
                <w:b/>
                <w:i w:val="0"/>
                <w:sz w:val="22"/>
                <w:vertAlign w:val="baseline"/>
                <w:lang w:eastAsia="zh"/>
                <w:woUserID w:val="1"/>
              </w:rPr>
              <w:t>Solver Type</w:t>
            </w:r>
          </w:p>
        </w:tc>
        <w:tc>
          <w:tcPr>
            <w:tcW w:w="4990" w:type="dxa"/>
            <w:vAlign w:val="center"/>
          </w:tcPr>
          <w:p w14:paraId="3AE88FDE">
            <w:pPr>
              <w:jc w:val="center"/>
              <w:rPr>
                <w:rFonts w:hint="eastAsia"/>
                <w:b/>
                <w:i w:val="0"/>
                <w:sz w:val="22"/>
                <w:vertAlign w:val="baseline"/>
                <w:lang w:eastAsia="zh"/>
                <w:woUserID w:val="1"/>
              </w:rPr>
            </w:pPr>
            <w:r>
              <w:rPr>
                <w:rFonts w:hint="default" w:ascii="Times New Roman" w:hAnsi="Times New Roman" w:eastAsia="宋体" w:cs="Times New Roman"/>
                <w:color w:val="000000"/>
                <w:sz w:val="23"/>
                <w:szCs w:val="23"/>
                <w:woUserID w:val="1"/>
              </w:rPr>
              <w:t>Steady-state pressure-based solver.</w:t>
            </w:r>
          </w:p>
        </w:tc>
      </w:tr>
      <w:tr w14:paraId="4E9C2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989" w:type="dxa"/>
            <w:vAlign w:val="center"/>
          </w:tcPr>
          <w:p w14:paraId="3D07E10C">
            <w:pPr>
              <w:jc w:val="center"/>
              <w:rPr>
                <w:rFonts w:hint="eastAsia"/>
                <w:b/>
                <w:i w:val="0"/>
                <w:sz w:val="22"/>
                <w:vertAlign w:val="baseline"/>
                <w:lang w:eastAsia="zh"/>
                <w:woUserID w:val="1"/>
              </w:rPr>
            </w:pPr>
            <w:r>
              <w:rPr>
                <w:rFonts w:hint="eastAsia"/>
                <w:b/>
                <w:i w:val="0"/>
                <w:sz w:val="22"/>
                <w:vertAlign w:val="baseline"/>
                <w:lang w:eastAsia="zh"/>
                <w:woUserID w:val="1"/>
              </w:rPr>
              <w:t>Rational Model</w:t>
            </w:r>
          </w:p>
        </w:tc>
        <w:tc>
          <w:tcPr>
            <w:tcW w:w="4990" w:type="dxa"/>
            <w:vAlign w:val="center"/>
          </w:tcPr>
          <w:p w14:paraId="787C2967">
            <w:pPr>
              <w:jc w:val="center"/>
              <w:rPr>
                <w:rFonts w:hint="eastAsia"/>
                <w:b/>
                <w:i w:val="0"/>
                <w:sz w:val="22"/>
                <w:vertAlign w:val="baseline"/>
                <w:lang w:eastAsia="zh"/>
                <w:woUserID w:val="1"/>
              </w:rPr>
            </w:pPr>
            <w:r>
              <w:rPr>
                <w:rFonts w:hint="default" w:ascii="Times New Roman" w:hAnsi="Times New Roman" w:eastAsia="宋体" w:cs="Times New Roman"/>
                <w:color w:val="000000"/>
                <w:sz w:val="23"/>
                <w:szCs w:val="23"/>
                <w:woUserID w:val="1"/>
              </w:rPr>
              <w:t>Multiple Reference Frame.</w:t>
            </w:r>
          </w:p>
        </w:tc>
      </w:tr>
      <w:tr w14:paraId="4AF5F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989" w:type="dxa"/>
            <w:vAlign w:val="center"/>
          </w:tcPr>
          <w:p w14:paraId="359F34C8">
            <w:pPr>
              <w:ind w:left="0" w:leftChars="0" w:firstLine="0" w:firstLineChars="0"/>
              <w:jc w:val="center"/>
              <w:rPr>
                <w:rFonts w:hint="eastAsia"/>
                <w:b/>
                <w:i w:val="0"/>
                <w:sz w:val="22"/>
                <w:vertAlign w:val="baseline"/>
                <w:lang w:eastAsia="zh"/>
                <w:woUserID w:val="1"/>
              </w:rPr>
            </w:pPr>
            <w:r>
              <w:rPr>
                <w:rFonts w:hint="eastAsia"/>
                <w:b/>
                <w:i w:val="0"/>
                <w:sz w:val="22"/>
                <w:vertAlign w:val="baseline"/>
                <w:lang w:eastAsia="zh"/>
                <w:woUserID w:val="1"/>
              </w:rPr>
              <w:t>Turbulence Model</w:t>
            </w:r>
          </w:p>
        </w:tc>
        <w:tc>
          <w:tcPr>
            <w:tcW w:w="4990" w:type="dxa"/>
            <w:vAlign w:val="center"/>
          </w:tcPr>
          <w:p w14:paraId="434C587D">
            <w:pPr>
              <w:ind w:left="0" w:leftChars="0" w:firstLine="0" w:firstLineChars="0"/>
              <w:jc w:val="center"/>
              <w:rPr>
                <w:rFonts w:hint="default" w:ascii="Times New Roman" w:hAnsi="Times New Roman" w:eastAsia="宋体" w:cs="Times New Roman"/>
                <w:color w:val="000000"/>
                <w:sz w:val="23"/>
                <w:szCs w:val="23"/>
                <w:woUserID w:val="1"/>
              </w:rPr>
            </w:pPr>
            <w:r>
              <w:rPr>
                <w:rFonts w:hint="default" w:ascii="Times New Roman" w:hAnsi="Times New Roman" w:eastAsia="宋体" w:cs="Times New Roman"/>
                <w:color w:val="000000"/>
                <w:sz w:val="23"/>
                <w:szCs w:val="23"/>
                <w:woUserID w:val="1"/>
              </w:rPr>
              <w:t xml:space="preserve">SST </w:t>
            </w:r>
            <w:r>
              <w:rPr>
                <w:rFonts w:ascii="CMMI12" w:hAnsi="CMMI12" w:eastAsia="CMMI12" w:cs="CMMI12"/>
                <w:i/>
                <w:iCs/>
                <w:color w:val="000000"/>
                <w:sz w:val="23"/>
                <w:szCs w:val="23"/>
                <w:woUserID w:val="1"/>
              </w:rPr>
              <w:t>k</w:t>
            </w:r>
            <w:r>
              <w:rPr>
                <w:rFonts w:hint="default" w:ascii="Times New Roman" w:hAnsi="Times New Roman" w:eastAsia="宋体" w:cs="Times New Roman"/>
                <w:color w:val="000000"/>
                <w:sz w:val="23"/>
                <w:szCs w:val="23"/>
                <w:woUserID w:val="1"/>
              </w:rPr>
              <w:t>–</w:t>
            </w:r>
            <w:r>
              <w:rPr>
                <w:rFonts w:hint="default" w:ascii="CMMI12" w:hAnsi="CMMI12" w:eastAsia="CMMI12" w:cs="CMMI12"/>
                <w:i/>
                <w:iCs/>
                <w:color w:val="000000"/>
                <w:sz w:val="23"/>
                <w:szCs w:val="23"/>
                <w:woUserID w:val="1"/>
              </w:rPr>
              <w:t xml:space="preserve">ω </w:t>
            </w:r>
          </w:p>
        </w:tc>
      </w:tr>
      <w:tr w14:paraId="53AA1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989" w:type="dxa"/>
            <w:vAlign w:val="center"/>
          </w:tcPr>
          <w:p w14:paraId="4EDAF918">
            <w:pPr>
              <w:ind w:left="0" w:leftChars="0" w:firstLine="0" w:firstLineChars="0"/>
              <w:jc w:val="center"/>
              <w:rPr>
                <w:rFonts w:hint="eastAsia"/>
                <w:b/>
                <w:i w:val="0"/>
                <w:sz w:val="22"/>
                <w:vertAlign w:val="baseline"/>
                <w:lang w:eastAsia="zh"/>
                <w:woUserID w:val="1"/>
              </w:rPr>
            </w:pPr>
            <w:r>
              <w:rPr>
                <w:rFonts w:hint="eastAsia"/>
                <w:b/>
                <w:i w:val="0"/>
                <w:sz w:val="22"/>
                <w:vertAlign w:val="baseline"/>
                <w:lang w:eastAsia="zh"/>
                <w:woUserID w:val="1"/>
              </w:rPr>
              <w:t>Boundary Conditions</w:t>
            </w:r>
          </w:p>
        </w:tc>
        <w:tc>
          <w:tcPr>
            <w:tcW w:w="4990" w:type="dxa"/>
            <w:vAlign w:val="center"/>
          </w:tcPr>
          <w:p w14:paraId="5D4D89A1">
            <w:pPr>
              <w:keepNext w:val="0"/>
              <w:keepLines w:val="0"/>
              <w:widowControl/>
              <w:suppressLineNumbers w:val="0"/>
              <w:jc w:val="center"/>
              <w:rPr>
                <w:woUserID w:val="1"/>
              </w:rPr>
            </w:pPr>
            <w:r>
              <w:rPr>
                <w:rFonts w:hint="default" w:ascii="Times New Roman" w:hAnsi="Times New Roman" w:eastAsia="宋体" w:cs="Times New Roman"/>
                <w:color w:val="000000"/>
                <w:kern w:val="0"/>
                <w:sz w:val="23"/>
                <w:szCs w:val="23"/>
                <w:lang w:val="en-US" w:eastAsia="zh-CN" w:bidi="ar"/>
                <w:woUserID w:val="1"/>
              </w:rPr>
              <w:t xml:space="preserve">Pressure inlet, pressure outlet; no-slip </w:t>
            </w:r>
          </w:p>
          <w:p w14:paraId="0A4A42D9">
            <w:pPr>
              <w:keepNext w:val="0"/>
              <w:keepLines w:val="0"/>
              <w:widowControl/>
              <w:suppressLineNumbers w:val="0"/>
              <w:jc w:val="center"/>
              <w:rPr>
                <w:woUserID w:val="1"/>
              </w:rPr>
            </w:pPr>
            <w:r>
              <w:rPr>
                <w:rFonts w:hint="default" w:ascii="Times New Roman" w:hAnsi="Times New Roman" w:eastAsia="宋体" w:cs="Times New Roman"/>
                <w:color w:val="000000"/>
                <w:kern w:val="0"/>
                <w:sz w:val="23"/>
                <w:szCs w:val="23"/>
                <w:lang w:val="en-US" w:eastAsia="zh-CN" w:bidi="ar"/>
                <w:woUserID w:val="1"/>
              </w:rPr>
              <w:t>on blades and hub; symmetry on far</w:t>
            </w:r>
            <w:r>
              <w:rPr>
                <w:rFonts w:hint="default" w:ascii="Times New Roman" w:hAnsi="Times New Roman" w:eastAsia="宋体" w:cs="Times New Roman"/>
                <w:color w:val="000000"/>
                <w:kern w:val="0"/>
                <w:sz w:val="23"/>
                <w:szCs w:val="23"/>
                <w:lang w:val="en-US" w:eastAsia="zh-CN" w:bidi="ar"/>
                <w:woUserID w:val="1"/>
              </w:rPr>
              <w:t/>
            </w:r>
          </w:p>
          <w:p w14:paraId="48AF6DEB">
            <w:pPr>
              <w:keepNext w:val="0"/>
              <w:keepLines w:val="0"/>
              <w:widowControl/>
              <w:suppressLineNumbers w:val="0"/>
              <w:jc w:val="center"/>
              <w:rPr>
                <w:woUserID w:val="1"/>
              </w:rPr>
            </w:pPr>
            <w:r>
              <w:rPr>
                <w:rFonts w:hint="default" w:ascii="Times New Roman" w:hAnsi="Times New Roman" w:eastAsia="宋体" w:cs="Times New Roman"/>
                <w:color w:val="000000"/>
                <w:kern w:val="0"/>
                <w:sz w:val="23"/>
                <w:szCs w:val="23"/>
                <w:lang w:val="en-US" w:eastAsia="zh-CN" w:bidi="ar"/>
                <w:woUserID w:val="1"/>
              </w:rPr>
              <w:t>field boundaries; interface between rotat</w:t>
            </w:r>
            <w:r>
              <w:rPr>
                <w:rFonts w:hint="default" w:ascii="Times New Roman" w:hAnsi="Times New Roman" w:eastAsia="宋体" w:cs="Times New Roman"/>
                <w:color w:val="000000"/>
                <w:kern w:val="0"/>
                <w:sz w:val="23"/>
                <w:szCs w:val="23"/>
                <w:lang w:val="en-US" w:eastAsia="zh-CN" w:bidi="ar"/>
                <w:woUserID w:val="1"/>
              </w:rPr>
              <w:t/>
            </w:r>
          </w:p>
          <w:p w14:paraId="4258696E">
            <w:pPr>
              <w:keepNext w:val="0"/>
              <w:keepLines w:val="0"/>
              <w:widowControl/>
              <w:suppressLineNumbers w:val="0"/>
              <w:jc w:val="center"/>
              <w:rPr>
                <w:rFonts w:hint="default" w:ascii="Times New Roman" w:hAnsi="Times New Roman" w:eastAsia="宋体" w:cs="Times New Roman"/>
                <w:color w:val="000000"/>
                <w:sz w:val="23"/>
                <w:szCs w:val="23"/>
                <w:woUserID w:val="1"/>
              </w:rPr>
            </w:pPr>
            <w:r>
              <w:rPr>
                <w:rFonts w:hint="default" w:ascii="Times New Roman" w:hAnsi="Times New Roman" w:eastAsia="宋体" w:cs="Times New Roman"/>
                <w:color w:val="000000"/>
                <w:kern w:val="0"/>
                <w:sz w:val="23"/>
                <w:szCs w:val="23"/>
                <w:lang w:val="en-US" w:eastAsia="zh-CN" w:bidi="ar"/>
                <w:woUserID w:val="1"/>
              </w:rPr>
              <w:t>ing and stationary zones.</w:t>
            </w:r>
          </w:p>
        </w:tc>
      </w:tr>
      <w:tr w14:paraId="7EFD5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89" w:type="dxa"/>
            <w:vAlign w:val="center"/>
          </w:tcPr>
          <w:p w14:paraId="27A0B563">
            <w:pPr>
              <w:ind w:left="0" w:leftChars="0" w:firstLine="0" w:firstLineChars="0"/>
              <w:jc w:val="center"/>
              <w:rPr>
                <w:rFonts w:hint="eastAsia"/>
                <w:b/>
                <w:i w:val="0"/>
                <w:sz w:val="22"/>
                <w:vertAlign w:val="baseline"/>
                <w:lang w:eastAsia="zh"/>
                <w:woUserID w:val="1"/>
              </w:rPr>
            </w:pPr>
            <w:r>
              <w:rPr>
                <w:rFonts w:hint="eastAsia"/>
                <w:b/>
                <w:i w:val="0"/>
                <w:sz w:val="22"/>
                <w:vertAlign w:val="baseline"/>
                <w:lang w:eastAsia="zh"/>
                <w:woUserID w:val="1"/>
              </w:rPr>
              <w:t>Speed Sweep</w:t>
            </w:r>
          </w:p>
        </w:tc>
        <w:tc>
          <w:tcPr>
            <w:tcW w:w="4990" w:type="dxa"/>
            <w:vAlign w:val="center"/>
          </w:tcPr>
          <w:p w14:paraId="0411E90D">
            <w:pPr>
              <w:keepNext w:val="0"/>
              <w:keepLines w:val="0"/>
              <w:widowControl/>
              <w:suppressLineNumbers w:val="0"/>
              <w:jc w:val="center"/>
              <w:rPr>
                <w:woUserID w:val="1"/>
              </w:rPr>
            </w:pPr>
            <w:r>
              <w:rPr>
                <w:rFonts w:hint="default" w:ascii="Times New Roman" w:hAnsi="Times New Roman" w:eastAsia="宋体" w:cs="Times New Roman"/>
                <w:color w:val="000000"/>
                <w:kern w:val="0"/>
                <w:sz w:val="23"/>
                <w:szCs w:val="23"/>
                <w:lang w:val="en-US" w:eastAsia="zh-CN" w:bidi="ar"/>
                <w:woUserID w:val="1"/>
              </w:rPr>
              <w:t xml:space="preserve">24 operating points from 15 to 180 rpm, </w:t>
            </w:r>
          </w:p>
          <w:p w14:paraId="2591E5EB">
            <w:pPr>
              <w:keepNext w:val="0"/>
              <w:keepLines w:val="0"/>
              <w:widowControl/>
              <w:suppressLineNumbers w:val="0"/>
              <w:jc w:val="center"/>
              <w:rPr>
                <w:woUserID w:val="1"/>
              </w:rPr>
            </w:pPr>
            <w:r>
              <w:rPr>
                <w:rFonts w:hint="default" w:ascii="Times New Roman" w:hAnsi="Times New Roman" w:eastAsia="宋体" w:cs="Times New Roman"/>
                <w:color w:val="000000"/>
                <w:kern w:val="0"/>
                <w:sz w:val="23"/>
                <w:szCs w:val="23"/>
                <w:lang w:val="en-US" w:eastAsia="zh-CN" w:bidi="ar"/>
                <w:woUserID w:val="1"/>
              </w:rPr>
              <w:t xml:space="preserve">with denser sampling between 80 and </w:t>
            </w:r>
          </w:p>
          <w:p w14:paraId="1892074B">
            <w:pPr>
              <w:keepNext w:val="0"/>
              <w:keepLines w:val="0"/>
              <w:widowControl/>
              <w:suppressLineNumbers w:val="0"/>
              <w:jc w:val="center"/>
              <w:rPr>
                <w:rFonts w:hint="default" w:ascii="Times New Roman" w:hAnsi="Times New Roman" w:eastAsia="宋体" w:cs="Times New Roman"/>
                <w:color w:val="000000"/>
                <w:sz w:val="23"/>
                <w:szCs w:val="23"/>
                <w:woUserID w:val="1"/>
              </w:rPr>
            </w:pPr>
            <w:r>
              <w:rPr>
                <w:rFonts w:hint="default" w:ascii="Times New Roman" w:hAnsi="Times New Roman" w:eastAsia="宋体" w:cs="Times New Roman"/>
                <w:color w:val="000000"/>
                <w:kern w:val="0"/>
                <w:sz w:val="23"/>
                <w:szCs w:val="23"/>
                <w:lang w:val="en-US" w:eastAsia="zh-CN" w:bidi="ar"/>
                <w:woUserID w:val="1"/>
              </w:rPr>
              <w:t>165 rpm</w:t>
            </w:r>
          </w:p>
        </w:tc>
      </w:tr>
      <w:tr w14:paraId="2BFD8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89" w:type="dxa"/>
            <w:vAlign w:val="center"/>
          </w:tcPr>
          <w:p w14:paraId="01BB8F26">
            <w:pPr>
              <w:ind w:left="0" w:leftChars="0" w:firstLine="0" w:firstLineChars="0"/>
              <w:jc w:val="center"/>
              <w:rPr>
                <w:rFonts w:hint="eastAsia"/>
                <w:b/>
                <w:i w:val="0"/>
                <w:sz w:val="22"/>
                <w:vertAlign w:val="baseline"/>
                <w:lang w:eastAsia="zh"/>
                <w:woUserID w:val="1"/>
              </w:rPr>
            </w:pPr>
            <w:r>
              <w:rPr>
                <w:rFonts w:hint="eastAsia"/>
                <w:b/>
                <w:i w:val="0"/>
                <w:sz w:val="22"/>
                <w:vertAlign w:val="baseline"/>
                <w:lang w:eastAsia="zh"/>
                <w:woUserID w:val="1"/>
              </w:rPr>
              <w:t>Output Quantities</w:t>
            </w:r>
          </w:p>
        </w:tc>
        <w:tc>
          <w:tcPr>
            <w:tcW w:w="4990" w:type="dxa"/>
            <w:vAlign w:val="center"/>
          </w:tcPr>
          <w:p w14:paraId="032B670A">
            <w:pPr>
              <w:ind w:left="0" w:leftChars="0" w:firstLine="0" w:firstLineChars="0"/>
              <w:jc w:val="center"/>
              <w:rPr>
                <w:rFonts w:hint="default" w:ascii="Times New Roman" w:hAnsi="Times New Roman" w:eastAsia="宋体" w:cs="Times New Roman"/>
                <w:color w:val="000000"/>
                <w:sz w:val="23"/>
                <w:szCs w:val="23"/>
                <w:woUserID w:val="1"/>
              </w:rPr>
            </w:pPr>
            <w:r>
              <w:rPr>
                <w:rFonts w:hint="default" w:ascii="Times New Roman" w:hAnsi="Times New Roman" w:eastAsia="宋体" w:cs="Times New Roman"/>
                <w:color w:val="000000"/>
                <w:sz w:val="23"/>
                <w:szCs w:val="23"/>
                <w:woUserID w:val="1"/>
              </w:rPr>
              <w:t>Thrust, torque, shaft power.</w:t>
            </w:r>
          </w:p>
        </w:tc>
      </w:tr>
    </w:tbl>
    <w:p w14:paraId="0A62E49B">
      <w:pPr>
        <w:jc w:val="left"/>
        <w:rPr>
          <w:rFonts w:hint="eastAsia"/>
          <w:b w:val="0"/>
          <w:bCs w:val="0"/>
          <w:i w:val="0"/>
          <w:sz w:val="22"/>
          <w:lang w:eastAsia="zh"/>
          <w:woUserID w:val="1"/>
        </w:rPr>
      </w:pPr>
      <w:r>
        <w:rPr>
          <w:rFonts w:hint="eastAsia"/>
          <w:b w:val="0"/>
          <w:bCs w:val="0"/>
          <w:i w:val="0"/>
          <w:sz w:val="22"/>
          <w:lang w:eastAsia="zh"/>
          <w:woUserID w:val="1"/>
        </w:rPr>
        <w:t>The results are shown below:</w:t>
      </w:r>
    </w:p>
    <w:p w14:paraId="0067B77F">
      <w:pPr>
        <w:jc w:val="center"/>
        <w:rPr>
          <w:rFonts w:hint="eastAsia"/>
          <w:b/>
          <w:i w:val="0"/>
          <w:sz w:val="22"/>
          <w:lang w:eastAsia="zh"/>
          <w:woUserID w:val="1"/>
        </w:rPr>
      </w:pPr>
      <w:r>
        <w:rPr>
          <w:rFonts w:hint="eastAsia"/>
          <w:b/>
          <w:i w:val="0"/>
          <w:sz w:val="22"/>
          <w:lang w:eastAsia="zh"/>
          <w:woUserID w:val="1"/>
        </w:rPr>
        <w:drawing>
          <wp:inline distT="0" distB="0" distL="114300" distR="114300">
            <wp:extent cx="4079875" cy="2883535"/>
            <wp:effectExtent l="0" t="0" r="15875" b="1206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4079875" cy="2883535"/>
                    </a:xfrm>
                    <a:prstGeom prst="rect">
                      <a:avLst/>
                    </a:prstGeom>
                  </pic:spPr>
                </pic:pic>
              </a:graphicData>
            </a:graphic>
          </wp:inline>
        </w:drawing>
      </w:r>
    </w:p>
    <w:p w14:paraId="35E1BC85">
      <w:pPr>
        <w:jc w:val="center"/>
        <w:rPr>
          <w:rFonts w:hint="eastAsia"/>
          <w:b/>
          <w:i w:val="0"/>
          <w:sz w:val="22"/>
          <w:lang w:eastAsia="zh"/>
          <w:woUserID w:val="1"/>
        </w:rPr>
      </w:pPr>
      <w:r>
        <w:rPr>
          <w:rFonts w:hint="eastAsia"/>
          <w:b/>
          <w:i w:val="0"/>
          <w:sz w:val="22"/>
          <w:lang w:eastAsia="zh"/>
          <w:woUserID w:val="1"/>
        </w:rPr>
        <w:t>Figure 3. Torque vs roational speed plot of the propeller mode</w:t>
      </w:r>
    </w:p>
    <w:p w14:paraId="6AD37994">
      <w:pPr>
        <w:jc w:val="left"/>
        <w:rPr>
          <w:rFonts w:hint="eastAsia"/>
          <w:b/>
          <w:i w:val="0"/>
          <w:sz w:val="22"/>
          <w:lang w:eastAsia="zh"/>
          <w:woUserID w:val="1"/>
        </w:rPr>
      </w:pPr>
    </w:p>
    <w:p w14:paraId="574649A0">
      <w:pPr>
        <w:jc w:val="center"/>
        <w:rPr>
          <w:rFonts w:hint="eastAsia"/>
          <w:b/>
          <w:i w:val="0"/>
          <w:sz w:val="22"/>
          <w:lang w:eastAsia="zh"/>
          <w:woUserID w:val="1"/>
        </w:rPr>
      </w:pPr>
      <w:r>
        <w:rPr>
          <w:rFonts w:hint="eastAsia"/>
          <w:b/>
          <w:i w:val="0"/>
          <w:sz w:val="22"/>
          <w:lang w:eastAsia="zh"/>
          <w:woUserID w:val="1"/>
        </w:rPr>
        <w:drawing>
          <wp:inline distT="0" distB="0" distL="114300" distR="114300">
            <wp:extent cx="4165600" cy="2499360"/>
            <wp:effectExtent l="0" t="0" r="6350" b="152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4165600" cy="2499360"/>
                    </a:xfrm>
                    <a:prstGeom prst="rect">
                      <a:avLst/>
                    </a:prstGeom>
                  </pic:spPr>
                </pic:pic>
              </a:graphicData>
            </a:graphic>
          </wp:inline>
        </w:drawing>
      </w:r>
    </w:p>
    <w:p w14:paraId="6EA66D38">
      <w:pPr>
        <w:jc w:val="center"/>
        <w:rPr>
          <w:rFonts w:hint="eastAsia"/>
          <w:b/>
          <w:i w:val="0"/>
          <w:sz w:val="22"/>
          <w:lang w:eastAsia="zh"/>
          <w:woUserID w:val="1"/>
        </w:rPr>
      </w:pPr>
      <w:r>
        <w:rPr>
          <w:rFonts w:hint="eastAsia"/>
          <w:b/>
          <w:i w:val="0"/>
          <w:sz w:val="22"/>
          <w:lang w:eastAsia="zh"/>
          <w:woUserID w:val="1"/>
        </w:rPr>
        <w:t>Figure 4. Shaft power vs roational speed plot of the propeller mode</w:t>
      </w:r>
    </w:p>
    <w:p w14:paraId="1910BB5F">
      <w:pPr>
        <w:jc w:val="left"/>
        <w:rPr>
          <w:rFonts w:hint="eastAsia"/>
          <w:b/>
          <w:i w:val="0"/>
          <w:sz w:val="22"/>
          <w:lang w:eastAsia="zh"/>
          <w:woUserID w:val="1"/>
        </w:rPr>
      </w:pPr>
    </w:p>
    <w:p w14:paraId="10E06601">
      <w:pPr>
        <w:jc w:val="center"/>
        <w:rPr>
          <w:rFonts w:hint="eastAsia"/>
          <w:b/>
          <w:i w:val="0"/>
          <w:sz w:val="22"/>
          <w:lang w:eastAsia="zh"/>
          <w:woUserID w:val="1"/>
        </w:rPr>
      </w:pPr>
      <w:r>
        <w:rPr>
          <w:rFonts w:hint="eastAsia"/>
          <w:b/>
          <w:i w:val="0"/>
          <w:sz w:val="22"/>
          <w:lang w:eastAsia="zh"/>
          <w:woUserID w:val="1"/>
        </w:rPr>
        <w:drawing>
          <wp:inline distT="0" distB="0" distL="114300" distR="114300">
            <wp:extent cx="4295140" cy="3036570"/>
            <wp:effectExtent l="0" t="0" r="10160"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4295140" cy="3036570"/>
                    </a:xfrm>
                    <a:prstGeom prst="rect">
                      <a:avLst/>
                    </a:prstGeom>
                  </pic:spPr>
                </pic:pic>
              </a:graphicData>
            </a:graphic>
          </wp:inline>
        </w:drawing>
      </w:r>
    </w:p>
    <w:p w14:paraId="5B87311A">
      <w:pPr>
        <w:jc w:val="center"/>
        <w:rPr>
          <w:rFonts w:hint="eastAsia"/>
          <w:b/>
          <w:i w:val="0"/>
          <w:sz w:val="22"/>
          <w:lang w:eastAsia="zh"/>
          <w:woUserID w:val="1"/>
        </w:rPr>
      </w:pPr>
      <w:r>
        <w:rPr>
          <w:rFonts w:hint="eastAsia"/>
          <w:b/>
          <w:i w:val="0"/>
          <w:sz w:val="22"/>
          <w:lang w:eastAsia="zh"/>
          <w:woUserID w:val="1"/>
        </w:rPr>
        <w:t>Figure 5. Thrust vs power plot of the propeller mode</w:t>
      </w:r>
    </w:p>
    <w:p w14:paraId="651E8B3E">
      <w:pPr>
        <w:jc w:val="left"/>
        <w:rPr>
          <w:rFonts w:hint="eastAsia"/>
          <w:b/>
          <w:i w:val="0"/>
          <w:sz w:val="22"/>
          <w:lang w:eastAsia="zh"/>
          <w:woUserID w:val="1"/>
        </w:rPr>
      </w:pPr>
    </w:p>
    <w:p w14:paraId="5B78EEAE">
      <w:pPr>
        <w:jc w:val="center"/>
        <w:rPr>
          <w:rFonts w:hint="eastAsia"/>
          <w:b/>
          <w:i w:val="0"/>
          <w:sz w:val="22"/>
          <w:lang w:eastAsia="zh"/>
          <w:woUserID w:val="1"/>
        </w:rPr>
      </w:pPr>
      <w:r>
        <w:rPr>
          <w:rFonts w:hint="eastAsia"/>
          <w:b/>
          <w:i w:val="0"/>
          <w:sz w:val="22"/>
          <w:lang w:eastAsia="zh"/>
          <w:woUserID w:val="1"/>
        </w:rPr>
        <w:drawing>
          <wp:inline distT="0" distB="0" distL="114300" distR="114300">
            <wp:extent cx="4145915" cy="2931160"/>
            <wp:effectExtent l="0" t="0" r="698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4145915" cy="2931160"/>
                    </a:xfrm>
                    <a:prstGeom prst="rect">
                      <a:avLst/>
                    </a:prstGeom>
                  </pic:spPr>
                </pic:pic>
              </a:graphicData>
            </a:graphic>
          </wp:inline>
        </w:drawing>
      </w:r>
    </w:p>
    <w:p w14:paraId="610F3C32">
      <w:pPr>
        <w:jc w:val="center"/>
        <w:rPr>
          <w:rFonts w:hint="eastAsia"/>
          <w:b/>
          <w:i w:val="0"/>
          <w:sz w:val="22"/>
          <w:lang w:eastAsia="zh"/>
          <w:woUserID w:val="1"/>
        </w:rPr>
      </w:pPr>
      <w:r>
        <w:rPr>
          <w:rFonts w:hint="eastAsia"/>
          <w:b/>
          <w:i w:val="0"/>
          <w:sz w:val="22"/>
          <w:lang w:eastAsia="zh"/>
          <w:woUserID w:val="1"/>
        </w:rPr>
        <w:t>Figure 6. Thrust output vs roational speed plot of the propeller mode</w:t>
      </w:r>
    </w:p>
    <w:p w14:paraId="5818930B">
      <w:pPr>
        <w:jc w:val="center"/>
        <w:rPr>
          <w:rFonts w:hint="eastAsia"/>
          <w:b/>
          <w:i w:val="0"/>
          <w:sz w:val="22"/>
          <w:lang w:eastAsia="zh"/>
          <w:woUserID w:val="1"/>
        </w:rPr>
      </w:pPr>
      <w:r>
        <w:rPr>
          <w:rFonts w:hint="eastAsia"/>
          <w:b/>
          <w:i w:val="0"/>
          <w:sz w:val="22"/>
          <w:lang w:eastAsia="zh"/>
          <w:woUserID w:val="1"/>
        </w:rPr>
        <w:drawing>
          <wp:inline distT="0" distB="0" distL="114300" distR="114300">
            <wp:extent cx="4253230" cy="2921635"/>
            <wp:effectExtent l="0" t="0" r="13970" b="1206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4"/>
                    <a:stretch>
                      <a:fillRect/>
                    </a:stretch>
                  </pic:blipFill>
                  <pic:spPr>
                    <a:xfrm>
                      <a:off x="0" y="0"/>
                      <a:ext cx="4253230" cy="2921635"/>
                    </a:xfrm>
                    <a:prstGeom prst="rect">
                      <a:avLst/>
                    </a:prstGeom>
                  </pic:spPr>
                </pic:pic>
              </a:graphicData>
            </a:graphic>
          </wp:inline>
        </w:drawing>
      </w:r>
    </w:p>
    <w:p w14:paraId="6A6C9F24">
      <w:pPr>
        <w:jc w:val="center"/>
        <w:rPr>
          <w:rFonts w:hint="eastAsia"/>
          <w:b/>
          <w:i w:val="0"/>
          <w:sz w:val="22"/>
          <w:lang w:eastAsia="zh"/>
          <w:woUserID w:val="1"/>
        </w:rPr>
      </w:pPr>
      <w:r>
        <w:rPr>
          <w:rFonts w:hint="eastAsia"/>
          <w:b/>
          <w:i w:val="0"/>
          <w:sz w:val="22"/>
          <w:lang w:eastAsia="zh"/>
          <w:woUserID w:val="1"/>
        </w:rPr>
        <w:t>Figure 7. Power sweet spot analysis of the propeller mode</w:t>
      </w:r>
    </w:p>
    <w:p w14:paraId="60D08BF3">
      <w:pPr>
        <w:jc w:val="center"/>
        <w:rPr>
          <w:rFonts w:hint="eastAsia"/>
          <w:b/>
          <w:i w:val="0"/>
          <w:sz w:val="22"/>
          <w:lang w:eastAsia="zh"/>
          <w:woUserID w:val="1"/>
        </w:rPr>
      </w:pPr>
    </w:p>
    <w:p w14:paraId="4718D5F5">
      <w:pPr>
        <w:jc w:val="left"/>
        <w:rPr>
          <w:rFonts w:hint="eastAsia"/>
          <w:b/>
          <w:bCs/>
          <w:i w:val="0"/>
          <w:sz w:val="22"/>
          <w:lang w:eastAsia="zh"/>
          <w:woUserID w:val="1"/>
        </w:rPr>
      </w:pPr>
      <w:r>
        <w:rPr>
          <w:rFonts w:hint="eastAsia"/>
          <w:b/>
          <w:bCs/>
          <w:i w:val="0"/>
          <w:sz w:val="22"/>
          <w:lang w:eastAsia="zh"/>
          <w:woUserID w:val="1"/>
        </w:rPr>
        <w:t>Discussion about the result:</w:t>
      </w:r>
    </w:p>
    <w:p w14:paraId="3BFBA2A9">
      <w:pPr>
        <w:jc w:val="left"/>
        <w:rPr>
          <w:rFonts w:hint="eastAsia"/>
          <w:b w:val="0"/>
          <w:bCs w:val="0"/>
          <w:i w:val="0"/>
          <w:sz w:val="22"/>
          <w:lang w:eastAsia="zh"/>
          <w:woUserID w:val="1"/>
        </w:rPr>
      </w:pPr>
      <w:r>
        <w:rPr>
          <w:rFonts w:hint="eastAsia"/>
          <w:b w:val="0"/>
          <w:bCs w:val="0"/>
          <w:i w:val="0"/>
          <w:sz w:val="22"/>
          <w:lang w:eastAsia="zh"/>
          <w:woUserID w:val="1"/>
        </w:rPr>
        <w:t>The CFD results provide detailed quantitative information on the propeller performance. Figures 3 to 6 show the relationships between torque, thrust, shaft power, and rotational speed. To identify a representative operating speed, the power sweet spot was defined as the knee point of the dThrust/dPower curve, where the curvature reaches its maximum. As shown in Figure 7, the power sweet spot occurs at 130 rpm.</w:t>
      </w:r>
    </w:p>
    <w:p w14:paraId="3689C894">
      <w:pPr>
        <w:jc w:val="left"/>
        <w:rPr>
          <w:rFonts w:hint="eastAsia"/>
          <w:b w:val="0"/>
          <w:bCs w:val="0"/>
          <w:i w:val="0"/>
          <w:sz w:val="22"/>
          <w:lang w:eastAsia="zh"/>
          <w:woUserID w:val="1"/>
        </w:rPr>
      </w:pPr>
      <w:r>
        <w:rPr>
          <w:rFonts w:hint="eastAsia"/>
          <w:b w:val="0"/>
          <w:bCs w:val="0"/>
          <w:i w:val="0"/>
          <w:sz w:val="22"/>
          <w:lang w:eastAsia="zh"/>
          <w:woUserID w:val="1"/>
        </w:rPr>
        <w:t>At a rotational speed of 130 rpm, the shaft power is 12.24 W, the thrust is 17.425 N, and the required torque is 0.9 Nm. The shaft power is reasonable for a brushless motor, and the thrust output is sufficient. However, the required torque of 0.9 Nm exceeds the capability of the motor without a reducer, which is approximately 0.2 Nm. Therefore, the CFD results provide a theoretical explanation for the unsuccessful water tank experiment of the propeller mode.</w:t>
      </w:r>
    </w:p>
    <w:sectPr>
      <w:headerReference r:id="rId5" w:type="default"/>
      <w:footerReference r:id="rId6" w:type="default"/>
      <w:pgSz w:w="11909" w:h="16834"/>
      <w:pgMar w:top="907" w:right="965" w:bottom="720" w:left="965"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汉仪书宋二KW">
    <w:panose1 w:val="00020600040101010101"/>
    <w:charset w:val="86"/>
    <w:family w:val="auto"/>
    <w:pitch w:val="default"/>
    <w:sig w:usb0="A00002BF" w:usb1="18EF7CFA" w:usb2="00000016" w:usb3="00000000" w:csb0="00040000" w:csb1="00000000"/>
  </w:font>
  <w:font w:name="Wingdings">
    <w:altName w:val="Kingsoft Confetti"/>
    <w:panose1 w:val="05000000000000000000"/>
    <w:charset w:val="02"/>
    <w:family w:val="auto"/>
    <w:pitch w:val="default"/>
    <w:sig w:usb0="00000000" w:usb1="00000000" w:usb2="00000000" w:usb3="00000000" w:csb0="80000000" w:csb1="00000000"/>
  </w:font>
  <w:font w:name="Kingsoft Confetti">
    <w:panose1 w:val="05000100010000000000"/>
    <w:charset w:val="00"/>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汉仪中黑KW">
    <w:panose1 w:val="00020600040101010101"/>
    <w:charset w:val="86"/>
    <w:family w:val="auto"/>
    <w:pitch w:val="default"/>
    <w:sig w:usb0="A00002BF" w:usb1="18EF7CFA" w:usb2="00000016" w:usb3="00000000" w:csb0="00040000"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Kingsoft Sign">
    <w:panose1 w:val="05050102010706020507"/>
    <w:charset w:val="00"/>
    <w:family w:val="auto"/>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Arial">
    <w:panose1 w:val="020B0604020202020204"/>
    <w:charset w:val="00"/>
    <w:family w:val="auto"/>
    <w:pitch w:val="default"/>
    <w:sig w:usb0="E0002AFF" w:usb1="C0007843" w:usb2="00000009" w:usb3="00000000" w:csb0="400001FF" w:csb1="FFFF0000"/>
  </w:font>
  <w:font w:name="ＭＳ ゴシック">
    <w:altName w:val="汉仪书宋二KW"/>
    <w:panose1 w:val="00000000000000000000"/>
    <w:charset w:val="80"/>
    <w:family w:val="modern"/>
    <w:pitch w:val="default"/>
    <w:sig w:usb0="00000000" w:usb1="00000000" w:usb2="00000010" w:usb3="00000000" w:csb0="00020000" w:csb1="00000000"/>
  </w:font>
  <w:font w:name="Courier">
    <w:altName w:val="Courier New"/>
    <w:panose1 w:val="02000500000000000000"/>
    <w:charset w:val="00"/>
    <w:family w:val="auto"/>
    <w:pitch w:val="default"/>
    <w:sig w:usb0="00000000" w:usb1="00000000" w:usb2="00000000" w:usb3="00000000" w:csb0="00000001" w:csb1="00000000"/>
  </w:font>
  <w:font w:name="Courier New">
    <w:panose1 w:val="02070309020205020404"/>
    <w:charset w:val="00"/>
    <w:family w:val="auto"/>
    <w:pitch w:val="default"/>
    <w:sig w:usb0="E0002AFF" w:usb1="C0007843" w:usb2="00000009" w:usb3="00000000" w:csb0="400001FF" w:csb1="FFFF0000"/>
  </w:font>
  <w:font w:name="ＭＳ 明朝">
    <w:altName w:val="汉仪书宋二KW"/>
    <w:panose1 w:val="00000000000000000000"/>
    <w:charset w:val="80"/>
    <w:family w:val="roman"/>
    <w:pitch w:val="default"/>
    <w:sig w:usb0="00000000" w:usb1="00000000" w:usb2="00000010" w:usb3="00000000" w:csb0="00020000" w:csb1="00000000"/>
  </w:font>
  <w:font w:name="Cambria">
    <w:altName w:val="Georgia"/>
    <w:panose1 w:val="02040503050406030204"/>
    <w:charset w:val="00"/>
    <w:family w:val="auto"/>
    <w:pitch w:val="default"/>
    <w:sig w:usb0="00000000" w:usb1="00000000" w:usb2="00000000" w:usb3="00000000" w:csb0="0000019F" w:csb1="00000000"/>
  </w:font>
  <w:font w:name="Georgia">
    <w:panose1 w:val="02040502050405020303"/>
    <w:charset w:val="00"/>
    <w:family w:val="auto"/>
    <w:pitch w:val="default"/>
    <w:sig w:usb0="00000287" w:usb1="00000000" w:usb2="00000000" w:usb3="00000000" w:csb0="2000009F" w:csb1="00000000"/>
  </w:font>
  <w:font w:name="-webkit-standard">
    <w:altName w:val="Times New Roman"/>
    <w:panose1 w:val="00000000000000000000"/>
    <w:charset w:val="00"/>
    <w:family w:val="auto"/>
    <w:pitch w:val="default"/>
    <w:sig w:usb0="00000000" w:usb1="00000000" w:usb2="00000000" w:usb3="00000000" w:csb0="00000000" w:csb1="00000000"/>
  </w:font>
  <w:font w:name="CMMI12">
    <w:altName w:val="Times New Roman"/>
    <w:panose1 w:val="00000000000000000000"/>
    <w:charset w:val="00"/>
    <w:family w:val="auto"/>
    <w:pitch w:val="default"/>
    <w:sig w:usb0="00000000" w:usb1="00000000" w:usb2="00000000" w:usb3="00000000" w:csb0="00000000" w:csb1="00000000"/>
  </w:font>
  <w:font w:name="乐见体">
    <w:panose1 w:val="02020400000000000000"/>
    <w:charset w:val="86"/>
    <w:family w:val="auto"/>
    <w:pitch w:val="default"/>
    <w:sig w:usb0="80000003" w:usb1="08012000"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46165">
    <w:pPr>
      <w:pStyle w:val="24"/>
      <w:jc w:val="left"/>
    </w:pPr>
    <w:r>
      <w:rPr>
        <w:rFonts w:ascii="Times New Roman" w:hAnsi="Times New Roman" w:eastAsia="Times New Roman"/>
        <w:b w:val="0"/>
        <w:i w:val="0"/>
        <w:sz w:val="20"/>
      </w:rPr>
      <w:fldChar w:fldCharType="begin"/>
    </w:r>
    <w:r>
      <w:rPr>
        <w:rFonts w:ascii="Times New Roman" w:hAnsi="Times New Roman" w:eastAsia="Times New Roman"/>
        <w:b w:val="0"/>
        <w:i w:val="0"/>
        <w:sz w:val="20"/>
      </w:rPr>
      <w:instrText xml:space="preserve">PAGE</w:instrText>
    </w:r>
    <w:r>
      <w:rPr>
        <w:rFonts w:ascii="Times New Roman" w:hAnsi="Times New Roman" w:eastAsia="Times New Roman"/>
        <w:b w:val="0"/>
        <w:i w:val="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10034">
    <w:pPr>
      <w:pStyle w:val="25"/>
      <w:pBdr>
        <w:bottom w:val="single" w:color="000000" w:sz="6"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1">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2">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3">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4">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5">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num w:numId="1">
    <w:abstractNumId w:val="1"/>
  </w:num>
  <w:num w:numId="2">
    <w:abstractNumId w:val="4"/>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 w:val="3F7B494B"/>
    <w:rsid w:val="5ADF3B48"/>
    <w:rsid w:val="5FFF8585"/>
    <w:rsid w:val="63B66226"/>
    <w:rsid w:val="63D6EC5F"/>
    <w:rsid w:val="6BE37366"/>
    <w:rsid w:val="76B578ED"/>
    <w:rsid w:val="77AF780D"/>
    <w:rsid w:val="7C4D9805"/>
    <w:rsid w:val="7CEF37CF"/>
    <w:rsid w:val="7D2B4D90"/>
    <w:rsid w:val="7DFD0345"/>
    <w:rsid w:val="7DFEC38A"/>
    <w:rsid w:val="7FCEE300"/>
    <w:rsid w:val="9DDFC6FC"/>
    <w:rsid w:val="9FEF9E84"/>
    <w:rsid w:val="A927DFE2"/>
    <w:rsid w:val="B17A3FAD"/>
    <w:rsid w:val="B3DF9302"/>
    <w:rsid w:val="B9FFB710"/>
    <w:rsid w:val="BDDFDD06"/>
    <w:rsid w:val="DBFF057B"/>
    <w:rsid w:val="DBFFAB80"/>
    <w:rsid w:val="DE8B6BF4"/>
    <w:rsid w:val="F76EDA57"/>
    <w:rsid w:val="F9B9DB3A"/>
    <w:rsid w:val="F9DB47D3"/>
    <w:rsid w:val="FBFF56EF"/>
    <w:rsid w:val="FDFD1CCD"/>
    <w:rsid w:val="FFFF864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14:defaultImageDpi w14:val="300"/>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qFormat="1" w:uiPriority="99" w:semiHidden="0" w:name="List"/>
    <w:lsdException w:qFormat="1" w:uiPriority="99" w:semiHidden="0" w:name="List Bullet"/>
    <w:lsdException w:qFormat="1" w:uiPriority="99" w:semiHidden="0" w:name="List Number"/>
    <w:lsdException w:qFormat="1" w:uiPriority="99" w:semiHidden="0" w:name="List 2"/>
    <w:lsdException w:qFormat="1" w:uiPriority="99" w:semiHidden="0" w:name="List 3"/>
    <w:lsdException w:uiPriority="99" w:name="List 4"/>
    <w:lsdException w:uiPriority="99" w:name="List 5"/>
    <w:lsdException w:qFormat="1" w:uiPriority="99" w:semiHidden="0" w:name="List Bullet 2"/>
    <w:lsdException w:qFormat="1" w:uiPriority="99" w:semiHidden="0" w:name="List Bullet 3"/>
    <w:lsdException w:uiPriority="99" w:name="List Bullet 4"/>
    <w:lsdException w:uiPriority="99" w:name="List Bullet 5"/>
    <w:lsdException w:qFormat="1" w:uiPriority="99" w:semiHidden="0" w:name="List Number 2"/>
    <w:lsdException w:qFormat="1"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qFormat="1" w:uiPriority="99" w:semiHidden="0" w:name="List Continue"/>
    <w:lsdException w:qFormat="1" w:uiPriority="99" w:semiHidden="0" w:name="List Continue 2"/>
    <w:lsdException w:qFormat="1"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qFormat="1"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60" w:semiHidden="0" w:name="Light Shading"/>
    <w:lsdException w:qFormat="1"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qFormat="1" w:unhideWhenUsed="0" w:uiPriority="60" w:semiHidden="0" w:name="Light Shading Accent 1"/>
    <w:lsdException w:qFormat="1"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qFormat="1"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qFormat="1"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qFormat="1"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qFormat="1"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eastAsia="Times New Roman" w:cstheme="minorBidi"/>
      <w:sz w:val="22"/>
      <w:szCs w:val="22"/>
      <w:lang w:val="en-US" w:eastAsia="en-US" w:bidi="ar-SA"/>
    </w:rPr>
  </w:style>
  <w:style w:type="paragraph" w:styleId="3">
    <w:name w:val="heading 1"/>
    <w:basedOn w:val="1"/>
    <w:next w:val="1"/>
    <w:link w:val="139"/>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4">
    <w:name w:val="heading 2"/>
    <w:basedOn w:val="1"/>
    <w:next w:val="1"/>
    <w:link w:val="140"/>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5">
    <w:name w:val="heading 3"/>
    <w:basedOn w:val="1"/>
    <w:next w:val="1"/>
    <w:link w:val="141"/>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6">
    <w:name w:val="heading 4"/>
    <w:basedOn w:val="1"/>
    <w:next w:val="1"/>
    <w:link w:val="151"/>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2"/>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3"/>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4"/>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5"/>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56"/>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3">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macro"/>
    <w:link w:val="148"/>
    <w:unhideWhenUsed/>
    <w:qFormat/>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12">
    <w:name w:val="List 3"/>
    <w:basedOn w:val="1"/>
    <w:unhideWhenUsed/>
    <w:qFormat/>
    <w:uiPriority w:val="99"/>
    <w:pPr>
      <w:ind w:left="1080" w:hanging="360"/>
      <w:contextualSpacing/>
    </w:pPr>
  </w:style>
  <w:style w:type="paragraph" w:styleId="13">
    <w:name w:val="List Number 2"/>
    <w:basedOn w:val="1"/>
    <w:unhideWhenUsed/>
    <w:qFormat/>
    <w:uiPriority w:val="99"/>
    <w:pPr>
      <w:numPr>
        <w:ilvl w:val="0"/>
        <w:numId w:val="1"/>
      </w:numPr>
      <w:contextualSpacing/>
    </w:pPr>
  </w:style>
  <w:style w:type="paragraph" w:styleId="14">
    <w:name w:val="List Number"/>
    <w:basedOn w:val="1"/>
    <w:unhideWhenUsed/>
    <w:qFormat/>
    <w:uiPriority w:val="99"/>
    <w:pPr>
      <w:numPr>
        <w:ilvl w:val="0"/>
        <w:numId w:val="2"/>
      </w:numPr>
      <w:contextualSpacing/>
    </w:p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qFormat/>
    <w:uiPriority w:val="99"/>
    <w:pPr>
      <w:numPr>
        <w:ilvl w:val="0"/>
        <w:numId w:val="3"/>
      </w:numPr>
      <w:contextualSpacing/>
    </w:pPr>
  </w:style>
  <w:style w:type="paragraph" w:styleId="17">
    <w:name w:val="Body Text 3"/>
    <w:basedOn w:val="1"/>
    <w:link w:val="147"/>
    <w:unhideWhenUsed/>
    <w:qFormat/>
    <w:uiPriority w:val="99"/>
    <w:pPr>
      <w:spacing w:after="120"/>
    </w:pPr>
    <w:rPr>
      <w:sz w:val="16"/>
      <w:szCs w:val="16"/>
    </w:rPr>
  </w:style>
  <w:style w:type="paragraph" w:styleId="18">
    <w:name w:val="List Bullet 3"/>
    <w:basedOn w:val="1"/>
    <w:unhideWhenUsed/>
    <w:qFormat/>
    <w:uiPriority w:val="99"/>
    <w:pPr>
      <w:numPr>
        <w:ilvl w:val="0"/>
        <w:numId w:val="4"/>
      </w:numPr>
      <w:contextualSpacing/>
    </w:pPr>
  </w:style>
  <w:style w:type="paragraph" w:styleId="19">
    <w:name w:val="Body Text"/>
    <w:basedOn w:val="1"/>
    <w:link w:val="145"/>
    <w:unhideWhenUsed/>
    <w:qFormat/>
    <w:uiPriority w:val="99"/>
    <w:pPr>
      <w:spacing w:after="120"/>
    </w:pPr>
  </w:style>
  <w:style w:type="paragraph" w:styleId="20">
    <w:name w:val="List Number 3"/>
    <w:basedOn w:val="1"/>
    <w:unhideWhenUsed/>
    <w:qFormat/>
    <w:uiPriority w:val="99"/>
    <w:pPr>
      <w:numPr>
        <w:ilvl w:val="0"/>
        <w:numId w:val="5"/>
      </w:numPr>
      <w:contextualSpacing/>
    </w:pPr>
  </w:style>
  <w:style w:type="paragraph" w:styleId="21">
    <w:name w:val="List 2"/>
    <w:basedOn w:val="1"/>
    <w:unhideWhenUsed/>
    <w:qFormat/>
    <w:uiPriority w:val="99"/>
    <w:pPr>
      <w:ind w:left="720" w:hanging="360"/>
      <w:contextualSpacing/>
    </w:pPr>
  </w:style>
  <w:style w:type="paragraph" w:styleId="22">
    <w:name w:val="List Continue"/>
    <w:basedOn w:val="1"/>
    <w:unhideWhenUsed/>
    <w:qFormat/>
    <w:uiPriority w:val="99"/>
    <w:pPr>
      <w:spacing w:after="120"/>
      <w:ind w:left="360"/>
      <w:contextualSpacing/>
    </w:pPr>
  </w:style>
  <w:style w:type="paragraph" w:styleId="23">
    <w:name w:val="List Bullet 2"/>
    <w:basedOn w:val="1"/>
    <w:unhideWhenUsed/>
    <w:qFormat/>
    <w:uiPriority w:val="99"/>
    <w:pPr>
      <w:numPr>
        <w:ilvl w:val="0"/>
        <w:numId w:val="6"/>
      </w:numPr>
      <w:contextualSpacing/>
    </w:pPr>
  </w:style>
  <w:style w:type="paragraph" w:styleId="24">
    <w:name w:val="footer"/>
    <w:basedOn w:val="1"/>
    <w:link w:val="137"/>
    <w:unhideWhenUsed/>
    <w:qFormat/>
    <w:uiPriority w:val="99"/>
    <w:pPr>
      <w:tabs>
        <w:tab w:val="center" w:pos="4680"/>
        <w:tab w:val="right" w:pos="9360"/>
      </w:tabs>
      <w:spacing w:after="0" w:line="240" w:lineRule="auto"/>
    </w:pPr>
  </w:style>
  <w:style w:type="paragraph" w:styleId="25">
    <w:name w:val="header"/>
    <w:basedOn w:val="1"/>
    <w:link w:val="136"/>
    <w:unhideWhenUsed/>
    <w:qFormat/>
    <w:uiPriority w:val="99"/>
    <w:pPr>
      <w:tabs>
        <w:tab w:val="center" w:pos="4680"/>
        <w:tab w:val="right" w:pos="9360"/>
      </w:tabs>
      <w:spacing w:after="0" w:line="240" w:lineRule="auto"/>
    </w:pPr>
  </w:style>
  <w:style w:type="paragraph" w:styleId="26">
    <w:name w:val="Subtitle"/>
    <w:basedOn w:val="1"/>
    <w:next w:val="1"/>
    <w:link w:val="143"/>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27">
    <w:name w:val="List"/>
    <w:basedOn w:val="1"/>
    <w:unhideWhenUsed/>
    <w:qFormat/>
    <w:uiPriority w:val="99"/>
    <w:pPr>
      <w:ind w:left="360" w:hanging="360"/>
      <w:contextualSpacing/>
    </w:pPr>
  </w:style>
  <w:style w:type="paragraph" w:styleId="28">
    <w:name w:val="Body Text 2"/>
    <w:basedOn w:val="1"/>
    <w:link w:val="146"/>
    <w:unhideWhenUsed/>
    <w:qFormat/>
    <w:uiPriority w:val="99"/>
    <w:pPr>
      <w:spacing w:after="120" w:line="480" w:lineRule="auto"/>
    </w:pPr>
  </w:style>
  <w:style w:type="paragraph" w:styleId="29">
    <w:name w:val="List Continue 2"/>
    <w:basedOn w:val="1"/>
    <w:unhideWhenUsed/>
    <w:qFormat/>
    <w:uiPriority w:val="99"/>
    <w:pPr>
      <w:spacing w:after="120"/>
      <w:ind w:left="720"/>
      <w:contextualSpacing/>
    </w:pPr>
  </w:style>
  <w:style w:type="paragraph" w:styleId="30">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paragraph" w:styleId="31">
    <w:name w:val="List Continue 3"/>
    <w:basedOn w:val="1"/>
    <w:unhideWhenUsed/>
    <w:qFormat/>
    <w:uiPriority w:val="99"/>
    <w:pPr>
      <w:spacing w:after="120"/>
      <w:ind w:left="1080"/>
      <w:contextualSpacing/>
    </w:pPr>
  </w:style>
  <w:style w:type="paragraph" w:styleId="32">
    <w:name w:val="Title"/>
    <w:basedOn w:val="1"/>
    <w:next w:val="1"/>
    <w:link w:val="142"/>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table" w:styleId="34">
    <w:name w:val="Table Grid"/>
    <w:basedOn w:val="33"/>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5">
    <w:name w:val="Light Shading"/>
    <w:basedOn w:val="33"/>
    <w:qFormat/>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6">
    <w:name w:val="Light Shading Accent 1"/>
    <w:basedOn w:val="33"/>
    <w:qFormat/>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7">
    <w:name w:val="Light Shading Accent 2"/>
    <w:basedOn w:val="33"/>
    <w:qFormat/>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8">
    <w:name w:val="Light Shading Accent 3"/>
    <w:basedOn w:val="33"/>
    <w:qFormat/>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9">
    <w:name w:val="Light Shading Accent 4"/>
    <w:basedOn w:val="33"/>
    <w:qFormat/>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40">
    <w:name w:val="Light Shading Accent 5"/>
    <w:basedOn w:val="33"/>
    <w:qFormat/>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1">
    <w:name w:val="Light Shading Accent 6"/>
    <w:basedOn w:val="33"/>
    <w:qFormat/>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2">
    <w:name w:val="Light List"/>
    <w:basedOn w:val="33"/>
    <w:qFormat/>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3">
    <w:name w:val="Light List Accent 1"/>
    <w:basedOn w:val="33"/>
    <w:qFormat/>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4">
    <w:name w:val="Light List Accent 2"/>
    <w:basedOn w:val="33"/>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5">
    <w:name w:val="Light List Accent 3"/>
    <w:basedOn w:val="33"/>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6">
    <w:name w:val="Light List Accent 4"/>
    <w:basedOn w:val="33"/>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7">
    <w:name w:val="Light List Accent 5"/>
    <w:basedOn w:val="33"/>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8">
    <w:name w:val="Light List Accent 6"/>
    <w:basedOn w:val="33"/>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9">
    <w:name w:val="Light Grid"/>
    <w:basedOn w:val="33"/>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50">
    <w:name w:val="Light Grid Accent 1"/>
    <w:basedOn w:val="33"/>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1">
    <w:name w:val="Light Grid Accent 2"/>
    <w:basedOn w:val="33"/>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2">
    <w:name w:val="Light Grid Accent 3"/>
    <w:basedOn w:val="33"/>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3">
    <w:name w:val="Light Grid Accent 4"/>
    <w:basedOn w:val="33"/>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4">
    <w:name w:val="Light Grid Accent 5"/>
    <w:basedOn w:val="33"/>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5">
    <w:name w:val="Light Grid Accent 6"/>
    <w:basedOn w:val="33"/>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6">
    <w:name w:val="Medium Shading 1"/>
    <w:basedOn w:val="33"/>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7">
    <w:name w:val="Medium Shading 1 Accent 1"/>
    <w:basedOn w:val="33"/>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8">
    <w:name w:val="Medium Shading 1 Accent 2"/>
    <w:basedOn w:val="33"/>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59">
    <w:name w:val="Medium Shading 1 Accent 3"/>
    <w:basedOn w:val="33"/>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60">
    <w:name w:val="Medium Shading 1 Accent 4"/>
    <w:basedOn w:val="33"/>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1">
    <w:name w:val="Medium Shading 1 Accent 5"/>
    <w:basedOn w:val="33"/>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2">
    <w:name w:val="Medium Shading 1 Accent 6"/>
    <w:basedOn w:val="33"/>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3">
    <w:name w:val="Medium Shading 2"/>
    <w:basedOn w:val="33"/>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4">
    <w:name w:val="Medium Shading 2 Accent 1"/>
    <w:basedOn w:val="33"/>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5">
    <w:name w:val="Medium Shading 2 Accent 2"/>
    <w:basedOn w:val="33"/>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3"/>
    <w:basedOn w:val="33"/>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4"/>
    <w:basedOn w:val="33"/>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5"/>
    <w:basedOn w:val="33"/>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Shading 2 Accent 6"/>
    <w:basedOn w:val="33"/>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0">
    <w:name w:val="Medium List 1"/>
    <w:basedOn w:val="33"/>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1">
    <w:name w:val="Medium List 1 Accent 1"/>
    <w:basedOn w:val="33"/>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2">
    <w:name w:val="Medium List 1 Accent 2"/>
    <w:basedOn w:val="33"/>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3">
    <w:name w:val="Medium List 1 Accent 3"/>
    <w:basedOn w:val="33"/>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4">
    <w:name w:val="Medium List 1 Accent 4"/>
    <w:basedOn w:val="33"/>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5">
    <w:name w:val="Medium List 1 Accent 5"/>
    <w:basedOn w:val="33"/>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6">
    <w:name w:val="Medium List 1 Accent 6"/>
    <w:basedOn w:val="33"/>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7">
    <w:name w:val="Medium List 2"/>
    <w:basedOn w:val="33"/>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1"/>
    <w:basedOn w:val="33"/>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2"/>
    <w:basedOn w:val="33"/>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3"/>
    <w:basedOn w:val="33"/>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4"/>
    <w:basedOn w:val="33"/>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5"/>
    <w:basedOn w:val="33"/>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List 2 Accent 6"/>
    <w:basedOn w:val="33"/>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4">
    <w:name w:val="Medium Grid 1"/>
    <w:basedOn w:val="33"/>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5">
    <w:name w:val="Medium Grid 1 Accent 1"/>
    <w:basedOn w:val="33"/>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6">
    <w:name w:val="Medium Grid 1 Accent 2"/>
    <w:basedOn w:val="33"/>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7">
    <w:name w:val="Medium Grid 1 Accent 3"/>
    <w:basedOn w:val="33"/>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8">
    <w:name w:val="Medium Grid 1 Accent 4"/>
    <w:basedOn w:val="33"/>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9">
    <w:name w:val="Medium Grid 1 Accent 5"/>
    <w:basedOn w:val="33"/>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90">
    <w:name w:val="Medium Grid 1 Accent 6"/>
    <w:basedOn w:val="33"/>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1">
    <w:name w:val="Medium Grid 2"/>
    <w:basedOn w:val="33"/>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2">
    <w:name w:val="Medium Grid 2 Accent 1"/>
    <w:basedOn w:val="33"/>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3">
    <w:name w:val="Medium Grid 2 Accent 2"/>
    <w:basedOn w:val="33"/>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4">
    <w:name w:val="Medium Grid 2 Accent 3"/>
    <w:basedOn w:val="33"/>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5">
    <w:name w:val="Medium Grid 2 Accent 4"/>
    <w:basedOn w:val="33"/>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6">
    <w:name w:val="Medium Grid 2 Accent 5"/>
    <w:basedOn w:val="33"/>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7">
    <w:name w:val="Medium Grid 2 Accent 6"/>
    <w:basedOn w:val="33"/>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8">
    <w:name w:val="Medium Grid 3"/>
    <w:basedOn w:val="33"/>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9">
    <w:name w:val="Medium Grid 3 Accent 1"/>
    <w:basedOn w:val="33"/>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100">
    <w:name w:val="Medium Grid 3 Accent 2"/>
    <w:basedOn w:val="33"/>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1">
    <w:name w:val="Medium Grid 3 Accent 3"/>
    <w:basedOn w:val="33"/>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2">
    <w:name w:val="Medium Grid 3 Accent 4"/>
    <w:basedOn w:val="33"/>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3">
    <w:name w:val="Medium Grid 3 Accent 5"/>
    <w:basedOn w:val="33"/>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4">
    <w:name w:val="Medium Grid 3 Accent 6"/>
    <w:basedOn w:val="33"/>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5">
    <w:name w:val="Dark List"/>
    <w:basedOn w:val="33"/>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6">
    <w:name w:val="Dark List Accent 1"/>
    <w:basedOn w:val="33"/>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7">
    <w:name w:val="Dark List Accent 2"/>
    <w:basedOn w:val="33"/>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8">
    <w:name w:val="Dark List Accent 3"/>
    <w:basedOn w:val="33"/>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09">
    <w:name w:val="Dark List Accent 4"/>
    <w:basedOn w:val="33"/>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10">
    <w:name w:val="Dark List Accent 5"/>
    <w:basedOn w:val="33"/>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1">
    <w:name w:val="Dark List Accent 6"/>
    <w:basedOn w:val="33"/>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2">
    <w:name w:val="Colorful Shading"/>
    <w:basedOn w:val="33"/>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3">
    <w:name w:val="Colorful Shading Accent 1"/>
    <w:basedOn w:val="33"/>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2"/>
    <w:basedOn w:val="33"/>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5">
    <w:name w:val="Colorful Shading Accent 3"/>
    <w:basedOn w:val="33"/>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6">
    <w:name w:val="Colorful Shading Accent 4"/>
    <w:basedOn w:val="33"/>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5"/>
    <w:basedOn w:val="33"/>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Shading Accent 6"/>
    <w:basedOn w:val="33"/>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9">
    <w:name w:val="Colorful List"/>
    <w:basedOn w:val="33"/>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20">
    <w:name w:val="Colorful List Accent 1"/>
    <w:basedOn w:val="33"/>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1">
    <w:name w:val="Colorful List Accent 2"/>
    <w:basedOn w:val="33"/>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2">
    <w:name w:val="Colorful List Accent 3"/>
    <w:basedOn w:val="33"/>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3">
    <w:name w:val="Colorful List Accent 4"/>
    <w:basedOn w:val="33"/>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4">
    <w:name w:val="Colorful List Accent 5"/>
    <w:basedOn w:val="33"/>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5">
    <w:name w:val="Colorful List Accent 6"/>
    <w:basedOn w:val="33"/>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6">
    <w:name w:val="Colorful Grid"/>
    <w:basedOn w:val="33"/>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7">
    <w:name w:val="Colorful Grid Accent 1"/>
    <w:basedOn w:val="33"/>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8">
    <w:name w:val="Colorful Grid Accent 2"/>
    <w:basedOn w:val="33"/>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9">
    <w:name w:val="Colorful Grid Accent 3"/>
    <w:basedOn w:val="33"/>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30">
    <w:name w:val="Colorful Grid Accent 4"/>
    <w:basedOn w:val="33"/>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1">
    <w:name w:val="Colorful Grid Accent 5"/>
    <w:basedOn w:val="33"/>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2">
    <w:name w:val="Colorful Grid Accent 6"/>
    <w:basedOn w:val="33"/>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4">
    <w:name w:val="Strong"/>
    <w:basedOn w:val="133"/>
    <w:qFormat/>
    <w:uiPriority w:val="22"/>
    <w:rPr>
      <w:b/>
      <w:bCs/>
    </w:rPr>
  </w:style>
  <w:style w:type="character" w:styleId="135">
    <w:name w:val="Emphasis"/>
    <w:basedOn w:val="133"/>
    <w:qFormat/>
    <w:uiPriority w:val="20"/>
    <w:rPr>
      <w:i/>
      <w:iCs/>
    </w:rPr>
  </w:style>
  <w:style w:type="character" w:customStyle="1" w:styleId="136">
    <w:name w:val="Header Char"/>
    <w:basedOn w:val="133"/>
    <w:link w:val="25"/>
    <w:uiPriority w:val="99"/>
  </w:style>
  <w:style w:type="character" w:customStyle="1" w:styleId="137">
    <w:name w:val="Footer Char"/>
    <w:basedOn w:val="133"/>
    <w:link w:val="24"/>
    <w:uiPriority w:val="99"/>
  </w:style>
  <w:style w:type="paragraph" w:styleId="138">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39">
    <w:name w:val="Heading 1 Char"/>
    <w:basedOn w:val="133"/>
    <w:link w:val="3"/>
    <w:uiPriority w:val="9"/>
    <w:rPr>
      <w:rFonts w:asciiTheme="majorHAnsi" w:hAnsiTheme="majorHAnsi" w:eastAsiaTheme="majorEastAsia" w:cstheme="majorBidi"/>
      <w:b/>
      <w:bCs/>
      <w:color w:val="376092" w:themeColor="accent1" w:themeShade="BF"/>
      <w:sz w:val="28"/>
      <w:szCs w:val="28"/>
    </w:rPr>
  </w:style>
  <w:style w:type="character" w:customStyle="1" w:styleId="140">
    <w:name w:val="Heading 2 Char"/>
    <w:basedOn w:val="133"/>
    <w:link w:val="4"/>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1">
    <w:name w:val="Heading 3 Char"/>
    <w:basedOn w:val="133"/>
    <w:link w:val="5"/>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2">
    <w:name w:val="Title Char"/>
    <w:basedOn w:val="133"/>
    <w:link w:val="32"/>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3">
    <w:name w:val="Subtitle Char"/>
    <w:basedOn w:val="133"/>
    <w:link w:val="26"/>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4">
    <w:name w:val="List Paragraph"/>
    <w:basedOn w:val="1"/>
    <w:qFormat/>
    <w:uiPriority w:val="34"/>
    <w:pPr>
      <w:ind w:left="720"/>
      <w:contextualSpacing/>
    </w:pPr>
  </w:style>
  <w:style w:type="character" w:customStyle="1" w:styleId="145">
    <w:name w:val="Body Text Char"/>
    <w:basedOn w:val="133"/>
    <w:link w:val="19"/>
    <w:uiPriority w:val="99"/>
  </w:style>
  <w:style w:type="character" w:customStyle="1" w:styleId="146">
    <w:name w:val="Body Text 2 Char"/>
    <w:basedOn w:val="133"/>
    <w:link w:val="28"/>
    <w:uiPriority w:val="99"/>
  </w:style>
  <w:style w:type="character" w:customStyle="1" w:styleId="147">
    <w:name w:val="Body Text 3 Char"/>
    <w:basedOn w:val="133"/>
    <w:link w:val="17"/>
    <w:uiPriority w:val="99"/>
    <w:rPr>
      <w:sz w:val="16"/>
      <w:szCs w:val="16"/>
    </w:rPr>
  </w:style>
  <w:style w:type="character" w:customStyle="1" w:styleId="148">
    <w:name w:val="Macro Text Char"/>
    <w:basedOn w:val="133"/>
    <w:link w:val="2"/>
    <w:uiPriority w:val="99"/>
    <w:rPr>
      <w:rFonts w:ascii="Courier" w:hAnsi="Courier"/>
      <w:sz w:val="20"/>
      <w:szCs w:val="20"/>
    </w:rPr>
  </w:style>
  <w:style w:type="paragraph" w:styleId="149">
    <w:name w:val="Quote"/>
    <w:basedOn w:val="1"/>
    <w:next w:val="1"/>
    <w:link w:val="150"/>
    <w:qFormat/>
    <w:uiPriority w:val="29"/>
    <w:rPr>
      <w:i/>
      <w:iCs/>
      <w:color w:val="000000" w:themeColor="text1"/>
      <w14:textFill>
        <w14:solidFill>
          <w14:schemeClr w14:val="tx1"/>
        </w14:solidFill>
      </w14:textFill>
    </w:rPr>
  </w:style>
  <w:style w:type="character" w:customStyle="1" w:styleId="150">
    <w:name w:val="Quote Char"/>
    <w:basedOn w:val="133"/>
    <w:link w:val="149"/>
    <w:uiPriority w:val="29"/>
    <w:rPr>
      <w:i/>
      <w:iCs/>
      <w:color w:val="000000" w:themeColor="text1"/>
      <w14:textFill>
        <w14:solidFill>
          <w14:schemeClr w14:val="tx1"/>
        </w14:solidFill>
      </w14:textFill>
    </w:rPr>
  </w:style>
  <w:style w:type="character" w:customStyle="1" w:styleId="151">
    <w:name w:val="Heading 4 Char"/>
    <w:basedOn w:val="133"/>
    <w:link w:val="6"/>
    <w:semiHidden/>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2">
    <w:name w:val="Heading 5 Char"/>
    <w:basedOn w:val="133"/>
    <w:link w:val="7"/>
    <w:semiHidden/>
    <w:uiPriority w:val="9"/>
    <w:rPr>
      <w:rFonts w:asciiTheme="majorHAnsi" w:hAnsiTheme="majorHAnsi" w:eastAsiaTheme="majorEastAsia" w:cstheme="majorBidi"/>
      <w:color w:val="254061" w:themeColor="accent1" w:themeShade="80"/>
    </w:rPr>
  </w:style>
  <w:style w:type="character" w:customStyle="1" w:styleId="153">
    <w:name w:val="Heading 6 Char"/>
    <w:basedOn w:val="133"/>
    <w:link w:val="8"/>
    <w:semiHidden/>
    <w:uiPriority w:val="9"/>
    <w:rPr>
      <w:rFonts w:asciiTheme="majorHAnsi" w:hAnsiTheme="majorHAnsi" w:eastAsiaTheme="majorEastAsia" w:cstheme="majorBidi"/>
      <w:i/>
      <w:iCs/>
      <w:color w:val="254061" w:themeColor="accent1" w:themeShade="80"/>
    </w:rPr>
  </w:style>
  <w:style w:type="character" w:customStyle="1" w:styleId="154">
    <w:name w:val="Heading 7 Char"/>
    <w:basedOn w:val="133"/>
    <w:link w:val="9"/>
    <w:semiHidden/>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5">
    <w:name w:val="Heading 8 Char"/>
    <w:basedOn w:val="133"/>
    <w:link w:val="10"/>
    <w:semiHidden/>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6">
    <w:name w:val="Heading 9 Char"/>
    <w:basedOn w:val="133"/>
    <w:link w:val="11"/>
    <w:semiHidden/>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7">
    <w:name w:val="Intense Quote"/>
    <w:basedOn w:val="1"/>
    <w:next w:val="1"/>
    <w:link w:val="158"/>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8">
    <w:name w:val="Intense Quote Char"/>
    <w:basedOn w:val="133"/>
    <w:link w:val="157"/>
    <w:uiPriority w:val="30"/>
    <w:rPr>
      <w:b/>
      <w:bCs/>
      <w:i/>
      <w:iCs/>
      <w:color w:val="4F81BD" w:themeColor="accent1"/>
      <w14:textFill>
        <w14:solidFill>
          <w14:schemeClr w14:val="accent1"/>
        </w14:solidFill>
      </w14:textFill>
    </w:rPr>
  </w:style>
  <w:style w:type="character" w:customStyle="1" w:styleId="159">
    <w:name w:val="Subtle Emphasis"/>
    <w:basedOn w:val="133"/>
    <w:qFormat/>
    <w:uiPriority w:val="19"/>
    <w:rPr>
      <w:i/>
      <w:iCs/>
      <w:color w:val="808080" w:themeColor="text1" w:themeTint="80"/>
      <w14:textFill>
        <w14:solidFill>
          <w14:schemeClr w14:val="tx1">
            <w14:lumMod w14:val="50000"/>
            <w14:lumOff w14:val="50000"/>
          </w14:schemeClr>
        </w14:solidFill>
      </w14:textFill>
    </w:rPr>
  </w:style>
  <w:style w:type="character" w:customStyle="1" w:styleId="160">
    <w:name w:val="Intense Emphasis"/>
    <w:basedOn w:val="133"/>
    <w:qFormat/>
    <w:uiPriority w:val="21"/>
    <w:rPr>
      <w:b/>
      <w:bCs/>
      <w:i/>
      <w:iCs/>
      <w:color w:val="4F81BD" w:themeColor="accent1"/>
      <w14:textFill>
        <w14:solidFill>
          <w14:schemeClr w14:val="accent1"/>
        </w14:solidFill>
      </w14:textFill>
    </w:rPr>
  </w:style>
  <w:style w:type="character" w:customStyle="1" w:styleId="161">
    <w:name w:val="Subtle Reference"/>
    <w:basedOn w:val="133"/>
    <w:qFormat/>
    <w:uiPriority w:val="31"/>
    <w:rPr>
      <w:smallCaps/>
      <w:color w:val="C0504D" w:themeColor="accent2"/>
      <w:u w:val="single"/>
      <w14:textFill>
        <w14:solidFill>
          <w14:schemeClr w14:val="accent2"/>
        </w14:solidFill>
      </w14:textFill>
    </w:rPr>
  </w:style>
  <w:style w:type="character" w:customStyle="1" w:styleId="162">
    <w:name w:val="Intense Reference"/>
    <w:basedOn w:val="133"/>
    <w:qFormat/>
    <w:uiPriority w:val="32"/>
    <w:rPr>
      <w:b/>
      <w:bCs/>
      <w:smallCaps/>
      <w:color w:val="C0504D" w:themeColor="accent2"/>
      <w:spacing w:val="5"/>
      <w:u w:val="single"/>
      <w14:textFill>
        <w14:solidFill>
          <w14:schemeClr w14:val="accent2"/>
        </w14:solidFill>
      </w14:textFill>
    </w:rPr>
  </w:style>
  <w:style w:type="character" w:customStyle="1" w:styleId="163">
    <w:name w:val="Book Title"/>
    <w:basedOn w:val="133"/>
    <w:qFormat/>
    <w:uiPriority w:val="33"/>
    <w:rPr>
      <w:b/>
      <w:bCs/>
      <w:smallCaps/>
      <w:spacing w:val="5"/>
    </w:rPr>
  </w:style>
  <w:style w:type="paragraph" w:customStyle="1" w:styleId="164">
    <w:name w:val="TOC Heading"/>
    <w:basedOn w:val="3"/>
    <w:next w:val="1"/>
    <w:semiHidden/>
    <w:unhideWhenUsed/>
    <w:qFormat/>
    <w:uiPriority w:val="39"/>
    <w:pPr>
      <w:outlineLvl w:val="9"/>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tyleName="APA" SelectedStyle="/APA.XSL"/>
</file>

<file path=customXml/itemProps1.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Pages>8</Pages>
  <Words>0</Words>
  <Characters>0</Characters>
  <Lines>0</Lines>
  <Paragraphs>0</Paragraphs>
  <TotalTime>0</TotalTime>
  <ScaleCrop>false</ScaleCrop>
  <LinksUpToDate>false</LinksUpToDate>
  <CharactersWithSpaces>0</CharactersWithSpaces>
  <Application>WPS Office WWO_wpscloud_20260508175737-a9385e8bc7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2013-12-24T23:15:00Z</dcterms:created>
  <dc:creator>python-docx</dc:creator>
  <dc:description>generated by python-docx</dc:description>
  <cp:lastModifiedBy>王某某TONYWANG</cp:lastModifiedBy>
  <dcterms:modified xsi:type="dcterms:W3CDTF">2026-05-27T22:02:34Z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2052-12.9.0.26427</vt:lpwstr>
  </property>
  <property fmtid="{D5CDD505-2E9C-101B-9397-08002B2CF9AE}" pid="3" name="ICV">
    <vt:lpwstr>704E85EAF0A0276E7AF9166AC97DD67D_43</vt:lpwstr>
  </property>
</Properties>
</file>