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27A65" w14:textId="06B5CEE7" w:rsidR="00AC72CC" w:rsidRDefault="00AC72CC" w:rsidP="00AC72CC">
      <w:pPr>
        <w:pStyle w:val="a3"/>
        <w:jc w:val="center"/>
      </w:pPr>
      <w:r>
        <w:rPr>
          <w:rFonts w:ascii="Cambria" w:hAnsi="Cambria"/>
          <w:b/>
          <w:bCs/>
          <w:sz w:val="34"/>
          <w:szCs w:val="34"/>
        </w:rPr>
        <w:t>ECE445</w:t>
      </w:r>
      <w:r>
        <w:rPr>
          <w:rFonts w:ascii="Cambria" w:hAnsi="Cambria"/>
          <w:b/>
          <w:bCs/>
          <w:sz w:val="34"/>
          <w:szCs w:val="34"/>
        </w:rPr>
        <w:br/>
      </w:r>
      <w:r>
        <w:rPr>
          <w:rFonts w:ascii="Cambria" w:hAnsi="Cambria"/>
          <w:b/>
          <w:bCs/>
          <w:sz w:val="28"/>
          <w:szCs w:val="28"/>
        </w:rPr>
        <w:t>SENIOR DESIGN LABORATORY</w:t>
      </w:r>
    </w:p>
    <w:p w14:paraId="110DF72E" w14:textId="72F2BDC5" w:rsidR="00AC72CC" w:rsidRDefault="00AC72CC" w:rsidP="00AC72CC">
      <w:pPr>
        <w:pStyle w:val="a3"/>
        <w:pBdr>
          <w:bottom w:val="single" w:sz="6" w:space="1" w:color="auto"/>
        </w:pBdr>
        <w:jc w:val="center"/>
        <w:rPr>
          <w:rFonts w:ascii="Cambria" w:hAnsi="Cambria"/>
          <w:b/>
          <w:bCs/>
          <w:sz w:val="40"/>
          <w:szCs w:val="40"/>
        </w:rPr>
      </w:pPr>
      <w:r>
        <w:rPr>
          <w:rFonts w:ascii="Cambria" w:hAnsi="Cambria"/>
          <w:b/>
          <w:bCs/>
          <w:sz w:val="40"/>
          <w:szCs w:val="40"/>
        </w:rPr>
        <w:t>DESIGN DOCUMENT</w:t>
      </w:r>
    </w:p>
    <w:p w14:paraId="65671F2F" w14:textId="77777777" w:rsidR="00AC72CC" w:rsidRDefault="00AC72CC" w:rsidP="00AC72CC">
      <w:pPr>
        <w:pStyle w:val="a3"/>
        <w:pBdr>
          <w:bottom w:val="single" w:sz="6" w:space="1" w:color="auto"/>
        </w:pBdr>
        <w:jc w:val="center"/>
        <w:rPr>
          <w:rFonts w:ascii="Cambria" w:hAnsi="Cambria"/>
          <w:b/>
          <w:bCs/>
          <w:sz w:val="40"/>
          <w:szCs w:val="40"/>
        </w:rPr>
      </w:pPr>
    </w:p>
    <w:p w14:paraId="70AE0EB6" w14:textId="77777777" w:rsidR="001F06AB" w:rsidRDefault="001F06AB" w:rsidP="00AC72CC">
      <w:pPr>
        <w:pStyle w:val="a3"/>
        <w:jc w:val="center"/>
        <w:rPr>
          <w:rFonts w:ascii="Cambria" w:hAnsi="Cambria"/>
          <w:b/>
          <w:bCs/>
          <w:sz w:val="50"/>
          <w:szCs w:val="50"/>
        </w:rPr>
      </w:pPr>
    </w:p>
    <w:p w14:paraId="4D9F4A50" w14:textId="78C9CC43" w:rsidR="00AC72CC" w:rsidRDefault="00AC72CC" w:rsidP="00AC72CC">
      <w:pPr>
        <w:pStyle w:val="a3"/>
        <w:jc w:val="center"/>
        <w:rPr>
          <w:rFonts w:ascii="Cambria" w:hAnsi="Cambria"/>
          <w:b/>
          <w:bCs/>
          <w:sz w:val="50"/>
          <w:szCs w:val="50"/>
        </w:rPr>
      </w:pPr>
      <w:r w:rsidRPr="00AC72CC">
        <w:rPr>
          <w:rFonts w:ascii="Cambria" w:hAnsi="Cambria"/>
          <w:b/>
          <w:bCs/>
          <w:sz w:val="50"/>
          <w:szCs w:val="50"/>
        </w:rPr>
        <w:t xml:space="preserve">Motion Analysis and Trajectory Reconstruction of Smart </w:t>
      </w:r>
      <w:proofErr w:type="spellStart"/>
      <w:r w:rsidRPr="00AC72CC">
        <w:rPr>
          <w:rFonts w:ascii="Cambria" w:hAnsi="Cambria"/>
          <w:b/>
          <w:bCs/>
          <w:sz w:val="50"/>
          <w:szCs w:val="50"/>
        </w:rPr>
        <w:t>SoftBall</w:t>
      </w:r>
      <w:proofErr w:type="spellEnd"/>
      <w:r w:rsidRPr="00AC72CC">
        <w:rPr>
          <w:rFonts w:ascii="Cambria" w:hAnsi="Cambria"/>
          <w:b/>
          <w:bCs/>
          <w:sz w:val="50"/>
          <w:szCs w:val="50"/>
        </w:rPr>
        <w:t xml:space="preserve"> with UWB Positioning</w:t>
      </w:r>
    </w:p>
    <w:p w14:paraId="698FF6D1" w14:textId="77777777" w:rsidR="00AC72CC" w:rsidRPr="00AC72CC" w:rsidRDefault="00AC72CC" w:rsidP="00AC72CC">
      <w:pPr>
        <w:pStyle w:val="a3"/>
        <w:pBdr>
          <w:bottom w:val="single" w:sz="6" w:space="1" w:color="auto"/>
        </w:pBdr>
        <w:rPr>
          <w:rFonts w:ascii="Cambria" w:hAnsi="Cambria"/>
          <w:b/>
          <w:bCs/>
          <w:sz w:val="40"/>
          <w:szCs w:val="40"/>
        </w:rPr>
      </w:pPr>
    </w:p>
    <w:p w14:paraId="7F778F3F" w14:textId="77777777" w:rsidR="00AC72CC" w:rsidRDefault="00AC72CC" w:rsidP="00AC72CC">
      <w:pPr>
        <w:pStyle w:val="a3"/>
        <w:jc w:val="center"/>
        <w:rPr>
          <w:rFonts w:ascii="Cambria" w:hAnsi="Cambria"/>
          <w:b/>
          <w:bCs/>
          <w:sz w:val="50"/>
          <w:szCs w:val="50"/>
        </w:rPr>
      </w:pPr>
    </w:p>
    <w:p w14:paraId="613824A7" w14:textId="2B43C303" w:rsidR="00AC72CC" w:rsidRDefault="00AC72CC" w:rsidP="00AC72CC">
      <w:pPr>
        <w:pStyle w:val="a3"/>
        <w:jc w:val="center"/>
      </w:pPr>
      <w:r>
        <w:rPr>
          <w:rFonts w:ascii="Cambria" w:hAnsi="Cambria"/>
          <w:b/>
          <w:bCs/>
        </w:rPr>
        <w:t>Team#</w:t>
      </w:r>
      <w:r w:rsidR="001F06AB">
        <w:rPr>
          <w:rFonts w:ascii="Cambria" w:hAnsi="Cambria"/>
          <w:b/>
          <w:bCs/>
        </w:rPr>
        <w:t>7</w:t>
      </w:r>
    </w:p>
    <w:p w14:paraId="64A07152" w14:textId="31446EAB" w:rsidR="001F06AB" w:rsidRDefault="001F06AB" w:rsidP="00AC72CC">
      <w:pPr>
        <w:pStyle w:val="a3"/>
        <w:jc w:val="center"/>
        <w:rPr>
          <w:rFonts w:ascii="Cambria" w:hAnsi="Cambria"/>
        </w:rPr>
      </w:pPr>
      <w:proofErr w:type="spellStart"/>
      <w:r>
        <w:rPr>
          <w:rFonts w:ascii="Cambria" w:hAnsi="Cambria"/>
        </w:rPr>
        <w:t>Chenh</w:t>
      </w:r>
      <w:r w:rsidR="00EC29CE">
        <w:rPr>
          <w:rFonts w:ascii="Cambria" w:hAnsi="Cambria"/>
        </w:rPr>
        <w:t>an</w:t>
      </w:r>
      <w:proofErr w:type="spellEnd"/>
      <w:r w:rsidR="00EC29CE">
        <w:rPr>
          <w:rFonts w:ascii="Cambria" w:hAnsi="Cambria"/>
        </w:rPr>
        <w:t xml:space="preserve"> Yang</w:t>
      </w:r>
      <w:r w:rsidR="00AC72CC">
        <w:rPr>
          <w:rFonts w:ascii="Cambria" w:hAnsi="Cambria"/>
        </w:rPr>
        <w:t xml:space="preserve"> [</w:t>
      </w:r>
      <w:r>
        <w:rPr>
          <w:rFonts w:ascii="Cambria" w:hAnsi="Cambria"/>
        </w:rPr>
        <w:t>chenhan7</w:t>
      </w:r>
      <w:r w:rsidR="00AC72CC">
        <w:rPr>
          <w:rFonts w:ascii="Cambria" w:hAnsi="Cambria"/>
        </w:rPr>
        <w:t>]</w:t>
      </w:r>
    </w:p>
    <w:p w14:paraId="75A74216" w14:textId="3265639B" w:rsidR="001F06AB" w:rsidRDefault="00AC72CC" w:rsidP="00AC72CC">
      <w:pPr>
        <w:pStyle w:val="a3"/>
        <w:jc w:val="center"/>
        <w:rPr>
          <w:rFonts w:ascii="Cambria" w:hAnsi="Cambria"/>
        </w:rPr>
      </w:pPr>
      <w:r>
        <w:rPr>
          <w:rFonts w:ascii="Cambria" w:hAnsi="Cambria"/>
        </w:rPr>
        <w:t xml:space="preserve"> Yux</w:t>
      </w:r>
      <w:r w:rsidR="001F06AB">
        <w:rPr>
          <w:rFonts w:ascii="Cambria" w:hAnsi="Cambria"/>
        </w:rPr>
        <w:t>ing</w:t>
      </w:r>
      <w:r>
        <w:rPr>
          <w:rFonts w:ascii="Cambria" w:hAnsi="Cambria"/>
        </w:rPr>
        <w:t xml:space="preserve"> </w:t>
      </w:r>
      <w:r w:rsidR="001F06AB">
        <w:rPr>
          <w:rFonts w:ascii="Cambria" w:hAnsi="Cambria"/>
        </w:rPr>
        <w:t>Wu</w:t>
      </w:r>
      <w:r>
        <w:rPr>
          <w:rFonts w:ascii="Cambria" w:hAnsi="Cambria"/>
        </w:rPr>
        <w:t xml:space="preserve"> [yux</w:t>
      </w:r>
      <w:r w:rsidR="001F06AB">
        <w:rPr>
          <w:rFonts w:ascii="Cambria" w:hAnsi="Cambria"/>
        </w:rPr>
        <w:t>ingw2</w:t>
      </w:r>
      <w:r>
        <w:rPr>
          <w:rFonts w:ascii="Cambria" w:hAnsi="Cambria"/>
        </w:rPr>
        <w:t xml:space="preserve">] </w:t>
      </w:r>
    </w:p>
    <w:p w14:paraId="41E2F748" w14:textId="610D0CBA" w:rsidR="00AC72CC" w:rsidRDefault="001F06AB" w:rsidP="00AC72CC">
      <w:pPr>
        <w:pStyle w:val="a3"/>
        <w:jc w:val="center"/>
      </w:pPr>
      <w:r>
        <w:rPr>
          <w:rFonts w:ascii="Cambria" w:hAnsi="Cambria"/>
        </w:rPr>
        <w:t>Tianyang Sun</w:t>
      </w:r>
      <w:r w:rsidR="00AC72CC">
        <w:rPr>
          <w:rFonts w:ascii="Cambria" w:hAnsi="Cambria"/>
        </w:rPr>
        <w:t xml:space="preserve"> [</w:t>
      </w:r>
      <w:r>
        <w:rPr>
          <w:rFonts w:ascii="Cambria" w:hAnsi="Cambria"/>
        </w:rPr>
        <w:t>ts30</w:t>
      </w:r>
      <w:r w:rsidR="00AC72CC">
        <w:rPr>
          <w:rFonts w:ascii="Cambria" w:hAnsi="Cambria"/>
        </w:rPr>
        <w:t xml:space="preserve">] </w:t>
      </w:r>
    </w:p>
    <w:p w14:paraId="4FEAD29F" w14:textId="77777777" w:rsidR="001F06AB" w:rsidRDefault="00AC72CC" w:rsidP="00AC72CC">
      <w:pPr>
        <w:pStyle w:val="a3"/>
        <w:jc w:val="center"/>
        <w:rPr>
          <w:rFonts w:ascii="Cambria" w:hAnsi="Cambria"/>
          <w:b/>
          <w:bCs/>
          <w:sz w:val="28"/>
          <w:szCs w:val="28"/>
        </w:rPr>
      </w:pPr>
      <w:r>
        <w:rPr>
          <w:rFonts w:ascii="Cambria" w:hAnsi="Cambria"/>
          <w:b/>
          <w:bCs/>
          <w:sz w:val="28"/>
          <w:szCs w:val="28"/>
        </w:rPr>
        <w:t xml:space="preserve">Advisor: Timothy Lee </w:t>
      </w:r>
    </w:p>
    <w:p w14:paraId="3B354C1D" w14:textId="11FDE4F5" w:rsidR="00AC72CC" w:rsidRDefault="00AC72CC" w:rsidP="00AC72CC">
      <w:pPr>
        <w:pStyle w:val="a3"/>
        <w:jc w:val="center"/>
      </w:pPr>
      <w:r>
        <w:rPr>
          <w:rFonts w:ascii="Cambria" w:hAnsi="Cambria"/>
          <w:b/>
          <w:bCs/>
          <w:sz w:val="28"/>
          <w:szCs w:val="28"/>
        </w:rPr>
        <w:t xml:space="preserve">April </w:t>
      </w:r>
      <w:r w:rsidR="001F06AB">
        <w:rPr>
          <w:rFonts w:ascii="Cambria" w:hAnsi="Cambria"/>
          <w:b/>
          <w:bCs/>
          <w:sz w:val="28"/>
          <w:szCs w:val="28"/>
        </w:rPr>
        <w:t>2</w:t>
      </w:r>
      <w:r>
        <w:rPr>
          <w:rFonts w:ascii="Cambria" w:hAnsi="Cambria"/>
          <w:b/>
          <w:bCs/>
          <w:sz w:val="28"/>
          <w:szCs w:val="28"/>
        </w:rPr>
        <w:t>, 202</w:t>
      </w:r>
      <w:r w:rsidR="001F06AB">
        <w:rPr>
          <w:rFonts w:ascii="Cambria" w:hAnsi="Cambria"/>
          <w:b/>
          <w:bCs/>
          <w:sz w:val="28"/>
          <w:szCs w:val="28"/>
        </w:rPr>
        <w:t>6</w:t>
      </w:r>
    </w:p>
    <w:p w14:paraId="5682CB92" w14:textId="544537A9" w:rsidR="008A41E1" w:rsidRDefault="008A41E1"/>
    <w:p w14:paraId="7E75321F" w14:textId="7110C665" w:rsidR="001F06AB" w:rsidRDefault="001F06AB"/>
    <w:p w14:paraId="2B9809B4" w14:textId="02B8FF5C" w:rsidR="001F06AB" w:rsidRDefault="001F06AB"/>
    <w:p w14:paraId="0E290C0C" w14:textId="57BFCE80" w:rsidR="001F06AB" w:rsidRDefault="001F06AB"/>
    <w:p w14:paraId="50156869" w14:textId="77777777" w:rsidR="001F06AB" w:rsidRDefault="001F06AB" w:rsidP="001F06AB">
      <w:pPr>
        <w:pStyle w:val="a3"/>
      </w:pPr>
      <w:r>
        <w:rPr>
          <w:rFonts w:ascii="Cambria" w:hAnsi="Cambria"/>
          <w:b/>
          <w:bCs/>
          <w:color w:val="1E477C"/>
          <w:sz w:val="28"/>
          <w:szCs w:val="28"/>
        </w:rPr>
        <w:lastRenderedPageBreak/>
        <w:t xml:space="preserve">1. Introduction </w:t>
      </w:r>
    </w:p>
    <w:p w14:paraId="6053700A" w14:textId="77777777" w:rsidR="001F06AB" w:rsidRDefault="001F06AB" w:rsidP="001F06AB">
      <w:pPr>
        <w:pStyle w:val="a3"/>
      </w:pPr>
      <w:r>
        <w:rPr>
          <w:rFonts w:ascii="Cambria" w:hAnsi="Cambria"/>
          <w:b/>
          <w:bCs/>
          <w:color w:val="4C7FBC"/>
          <w:sz w:val="26"/>
          <w:szCs w:val="26"/>
        </w:rPr>
        <w:t xml:space="preserve">1.1 Problem Statement </w:t>
      </w:r>
    </w:p>
    <w:p w14:paraId="59617B7C" w14:textId="77777777" w:rsidR="001F06AB" w:rsidRPr="001F06AB" w:rsidRDefault="001F06AB" w:rsidP="001F06AB">
      <w:pPr>
        <w:widowControl/>
        <w:jc w:val="left"/>
        <w:rPr>
          <w:rFonts w:ascii="Calibri" w:eastAsia="宋体" w:hAnsi="Calibri" w:cs="Calibri"/>
          <w:kern w:val="0"/>
          <w:sz w:val="24"/>
        </w:rPr>
      </w:pPr>
      <w:r w:rsidRPr="001F06AB">
        <w:rPr>
          <w:rFonts w:ascii="Calibri" w:eastAsia="宋体" w:hAnsi="Calibri" w:cs="Calibri"/>
          <w:color w:val="333333"/>
          <w:kern w:val="0"/>
          <w:sz w:val="22"/>
          <w:szCs w:val="22"/>
          <w:shd w:val="clear" w:color="auto" w:fill="FFFFFF"/>
        </w:rPr>
        <w:t>Traditional softball and tennis games or training rely on human umpires or cameras to determine the ball's landing point and status. Human judgment is susceptible to error, resulting in low efficiency in training and game statistics. Camera-assisted systems (such as Hawk-Eye) require 3D modeling of the venue, at least 8-10 ultra-high-speed cameras, and a range of other equipment. This is costly, requires fixed locations, and is not mobile, making it difficult to widely apply to daily training or amateur matches. Furthermore, it cannot record the ball's speed, and trajectory in real time, resulting in incomplete training data.</w:t>
      </w:r>
    </w:p>
    <w:p w14:paraId="7461E06F" w14:textId="0A9A1B59" w:rsidR="001F06AB" w:rsidRPr="00F46A84" w:rsidRDefault="001F06AB"/>
    <w:p w14:paraId="4B89CD17" w14:textId="5159CE8C" w:rsidR="001F06AB" w:rsidRDefault="001F06AB" w:rsidP="001F06AB">
      <w:pPr>
        <w:pStyle w:val="a3"/>
      </w:pPr>
      <w:r>
        <w:rPr>
          <w:rFonts w:ascii="Cambria" w:hAnsi="Cambria"/>
          <w:b/>
          <w:bCs/>
          <w:color w:val="4C7FBC"/>
          <w:sz w:val="26"/>
          <w:szCs w:val="26"/>
        </w:rPr>
        <w:t xml:space="preserve">1.2 Solution Overview </w:t>
      </w:r>
      <w:r w:rsidR="00164D60">
        <w:rPr>
          <w:rFonts w:ascii="Cambria" w:hAnsi="Cambria"/>
          <w:b/>
          <w:bCs/>
          <w:color w:val="4C7FBC"/>
          <w:sz w:val="26"/>
          <w:szCs w:val="26"/>
        </w:rPr>
        <w:t>&amp; visual aid</w:t>
      </w:r>
    </w:p>
    <w:p w14:paraId="1B734337" w14:textId="77777777" w:rsidR="001F06AB" w:rsidRPr="001F06AB" w:rsidRDefault="001F06AB" w:rsidP="001F06AB">
      <w:pPr>
        <w:rPr>
          <w:rFonts w:ascii="Calibri" w:hAnsi="Calibri" w:cs="Calibri"/>
        </w:rPr>
      </w:pPr>
      <w:r w:rsidRPr="001F06AB">
        <w:rPr>
          <w:rFonts w:ascii="Calibri" w:hAnsi="Calibri" w:cs="Calibri"/>
        </w:rPr>
        <w:t>This project proposes a general-purpose intelligent softball system based on UWB:</w:t>
      </w:r>
    </w:p>
    <w:p w14:paraId="2FE65B44" w14:textId="77777777" w:rsidR="001F06AB" w:rsidRPr="001F06AB" w:rsidRDefault="001F06AB" w:rsidP="001F06AB">
      <w:pPr>
        <w:numPr>
          <w:ilvl w:val="0"/>
          <w:numId w:val="2"/>
        </w:numPr>
        <w:rPr>
          <w:rFonts w:ascii="Calibri" w:hAnsi="Calibri" w:cs="Calibri"/>
        </w:rPr>
      </w:pPr>
      <w:r w:rsidRPr="001F06AB">
        <w:rPr>
          <w:rFonts w:ascii="Calibri" w:hAnsi="Calibri" w:cs="Calibri"/>
        </w:rPr>
        <w:t>A miniature UWB transmitter is embedded in the ball to transmit positioning signals in real time.</w:t>
      </w:r>
    </w:p>
    <w:p w14:paraId="334801B7" w14:textId="77777777" w:rsidR="001F06AB" w:rsidRPr="001F06AB" w:rsidRDefault="001F06AB" w:rsidP="001F06AB">
      <w:pPr>
        <w:numPr>
          <w:ilvl w:val="0"/>
          <w:numId w:val="2"/>
        </w:numPr>
        <w:rPr>
          <w:rFonts w:ascii="Calibri" w:hAnsi="Calibri" w:cs="Calibri"/>
        </w:rPr>
      </w:pPr>
      <w:r w:rsidRPr="001F06AB">
        <w:rPr>
          <w:rFonts w:ascii="Calibri" w:hAnsi="Calibri" w:cs="Calibri"/>
        </w:rPr>
        <w:t xml:space="preserve">UWB receivers are placed at the four corners of the field to calculate the ball's three-dimensional coordinates using the </w:t>
      </w:r>
      <w:proofErr w:type="spellStart"/>
      <w:r w:rsidRPr="001F06AB">
        <w:rPr>
          <w:rFonts w:ascii="Calibri" w:hAnsi="Calibri" w:cs="Calibri"/>
        </w:rPr>
        <w:t>TDoA</w:t>
      </w:r>
      <w:proofErr w:type="spellEnd"/>
      <w:r w:rsidRPr="001F06AB">
        <w:rPr>
          <w:rFonts w:ascii="Calibri" w:hAnsi="Calibri" w:cs="Calibri"/>
        </w:rPr>
        <w:t xml:space="preserve"> algorithm.</w:t>
      </w:r>
    </w:p>
    <w:p w14:paraId="6C76A44B" w14:textId="77777777" w:rsidR="001F06AB" w:rsidRPr="001F06AB" w:rsidRDefault="001F06AB" w:rsidP="001F06AB">
      <w:pPr>
        <w:numPr>
          <w:ilvl w:val="0"/>
          <w:numId w:val="2"/>
        </w:numPr>
        <w:rPr>
          <w:rFonts w:ascii="Calibri" w:hAnsi="Calibri" w:cs="Calibri"/>
        </w:rPr>
      </w:pPr>
      <w:r w:rsidRPr="001F06AB">
        <w:rPr>
          <w:rFonts w:ascii="Calibri" w:hAnsi="Calibri" w:cs="Calibri"/>
        </w:rPr>
        <w:t>Using fusion algorithms such as Kalman filtering combined with UWB data, the system can restore the ball's continuous trajectory and velocity direction.</w:t>
      </w:r>
    </w:p>
    <w:p w14:paraId="1E89B0C8" w14:textId="77777777" w:rsidR="001F06AB" w:rsidRPr="001F06AB" w:rsidRDefault="001F06AB" w:rsidP="001F06AB">
      <w:pPr>
        <w:numPr>
          <w:ilvl w:val="0"/>
          <w:numId w:val="2"/>
        </w:numPr>
        <w:rPr>
          <w:rFonts w:ascii="Calibri" w:hAnsi="Calibri" w:cs="Calibri"/>
        </w:rPr>
      </w:pPr>
      <w:r w:rsidRPr="001F06AB">
        <w:rPr>
          <w:rFonts w:ascii="Calibri" w:hAnsi="Calibri" w:cs="Calibri"/>
        </w:rPr>
        <w:t>The system can determine in real time whether the landing point is out of bounds, providing training and game data analysis</w:t>
      </w:r>
    </w:p>
    <w:p w14:paraId="5517D6B5" w14:textId="53436BD5" w:rsidR="001F06AB" w:rsidRDefault="001F06AB"/>
    <w:p w14:paraId="4E8CEBAA" w14:textId="6B432074" w:rsidR="001F06AB" w:rsidRDefault="001F06AB" w:rsidP="001F06AB">
      <w:pPr>
        <w:pStyle w:val="a3"/>
        <w:rPr>
          <w:rFonts w:ascii="Cambria" w:hAnsi="Cambria"/>
          <w:b/>
          <w:bCs/>
          <w:color w:val="4C7FBC"/>
          <w:sz w:val="26"/>
          <w:szCs w:val="26"/>
        </w:rPr>
      </w:pPr>
      <w:r>
        <w:rPr>
          <w:rFonts w:ascii="Cambria" w:hAnsi="Cambria"/>
          <w:b/>
          <w:bCs/>
          <w:color w:val="4C7FBC"/>
          <w:sz w:val="26"/>
          <w:szCs w:val="26"/>
        </w:rPr>
        <w:t>1.3 High-Level Requirements</w:t>
      </w:r>
    </w:p>
    <w:p w14:paraId="39BAFDB1" w14:textId="77777777" w:rsidR="00164D60" w:rsidRPr="00164D60" w:rsidRDefault="00164D60" w:rsidP="00164D60">
      <w:pPr>
        <w:widowControl/>
        <w:shd w:val="clear" w:color="auto" w:fill="FFFFFF"/>
        <w:spacing w:after="300"/>
        <w:jc w:val="left"/>
        <w:textAlignment w:val="baseline"/>
        <w:rPr>
          <w:rFonts w:ascii="Calibri" w:eastAsia="宋体" w:hAnsi="Calibri" w:cs="Calibri"/>
          <w:color w:val="333333"/>
          <w:kern w:val="0"/>
          <w:sz w:val="22"/>
          <w:szCs w:val="22"/>
        </w:rPr>
      </w:pPr>
      <w:r w:rsidRPr="00164D60">
        <w:rPr>
          <w:rFonts w:ascii="Calibri" w:eastAsia="宋体" w:hAnsi="Calibri" w:cs="Calibri"/>
          <w:color w:val="333333"/>
          <w:kern w:val="0"/>
          <w:sz w:val="22"/>
          <w:szCs w:val="22"/>
        </w:rPr>
        <w:t>The evaluation criteria for project success include:</w:t>
      </w:r>
    </w:p>
    <w:p w14:paraId="55A34C10" w14:textId="77777777" w:rsidR="00164D60" w:rsidRPr="00164D60" w:rsidRDefault="00164D60" w:rsidP="00164D60">
      <w:pPr>
        <w:widowControl/>
        <w:numPr>
          <w:ilvl w:val="0"/>
          <w:numId w:val="3"/>
        </w:numPr>
        <w:shd w:val="clear" w:color="auto" w:fill="FFFFFF"/>
        <w:ind w:left="714" w:hanging="357"/>
        <w:jc w:val="left"/>
        <w:textAlignment w:val="baseline"/>
        <w:rPr>
          <w:rFonts w:ascii="Calibri" w:eastAsia="宋体" w:hAnsi="Calibri" w:cs="Calibri"/>
          <w:color w:val="333333"/>
          <w:kern w:val="0"/>
          <w:sz w:val="22"/>
          <w:szCs w:val="22"/>
        </w:rPr>
      </w:pPr>
      <w:r w:rsidRPr="00164D60">
        <w:rPr>
          <w:rFonts w:ascii="Calibri" w:eastAsia="宋体" w:hAnsi="Calibri" w:cs="Calibri"/>
          <w:b/>
          <w:bCs/>
          <w:color w:val="333333"/>
          <w:kern w:val="0"/>
          <w:sz w:val="22"/>
          <w:szCs w:val="22"/>
          <w:bdr w:val="none" w:sz="0" w:space="0" w:color="auto" w:frame="1"/>
        </w:rPr>
        <w:t>Hardware Implementation:</w:t>
      </w:r>
      <w:r w:rsidRPr="00164D60">
        <w:rPr>
          <w:rFonts w:ascii="Calibri" w:eastAsia="宋体" w:hAnsi="Calibri" w:cs="Calibri"/>
          <w:color w:val="333333"/>
          <w:kern w:val="0"/>
          <w:sz w:val="22"/>
          <w:szCs w:val="22"/>
        </w:rPr>
        <w:t> The embedded UWB module in the ball functions normally without affecting the ball's flight performance.</w:t>
      </w:r>
    </w:p>
    <w:p w14:paraId="74A9D6B4" w14:textId="77777777" w:rsidR="00164D60" w:rsidRPr="00164D60" w:rsidRDefault="00164D60" w:rsidP="00164D60">
      <w:pPr>
        <w:widowControl/>
        <w:numPr>
          <w:ilvl w:val="0"/>
          <w:numId w:val="3"/>
        </w:numPr>
        <w:shd w:val="clear" w:color="auto" w:fill="FFFFFF"/>
        <w:ind w:left="714" w:hanging="357"/>
        <w:jc w:val="left"/>
        <w:textAlignment w:val="baseline"/>
        <w:rPr>
          <w:rFonts w:ascii="Calibri" w:eastAsia="宋体" w:hAnsi="Calibri" w:cs="Calibri"/>
          <w:color w:val="333333"/>
          <w:kern w:val="0"/>
          <w:sz w:val="22"/>
          <w:szCs w:val="22"/>
        </w:rPr>
      </w:pPr>
      <w:r w:rsidRPr="00164D60">
        <w:rPr>
          <w:rFonts w:ascii="Calibri" w:eastAsia="宋体" w:hAnsi="Calibri" w:cs="Calibri"/>
          <w:b/>
          <w:bCs/>
          <w:color w:val="333333"/>
          <w:kern w:val="0"/>
          <w:sz w:val="22"/>
          <w:szCs w:val="22"/>
          <w:bdr w:val="none" w:sz="0" w:space="0" w:color="auto" w:frame="1"/>
        </w:rPr>
        <w:t>Positioning Accuracy:</w:t>
      </w:r>
      <w:r w:rsidRPr="00164D60">
        <w:rPr>
          <w:rFonts w:ascii="Calibri" w:eastAsia="宋体" w:hAnsi="Calibri" w:cs="Calibri"/>
          <w:color w:val="333333"/>
          <w:kern w:val="0"/>
          <w:sz w:val="22"/>
          <w:szCs w:val="22"/>
        </w:rPr>
        <w:t> Using the four corner receivers, centimeter-level 3D position determination is achieved.</w:t>
      </w:r>
    </w:p>
    <w:p w14:paraId="329EAFE0" w14:textId="65398F62" w:rsidR="00164D60" w:rsidRPr="00164D60" w:rsidRDefault="00164D60" w:rsidP="00164D60">
      <w:pPr>
        <w:widowControl/>
        <w:numPr>
          <w:ilvl w:val="0"/>
          <w:numId w:val="3"/>
        </w:numPr>
        <w:shd w:val="clear" w:color="auto" w:fill="FFFFFF"/>
        <w:ind w:left="714" w:hanging="357"/>
        <w:jc w:val="left"/>
        <w:textAlignment w:val="baseline"/>
        <w:rPr>
          <w:rFonts w:ascii="Calibri" w:eastAsia="宋体" w:hAnsi="Calibri" w:cs="Calibri"/>
          <w:color w:val="333333"/>
          <w:kern w:val="0"/>
          <w:sz w:val="22"/>
          <w:szCs w:val="22"/>
        </w:rPr>
      </w:pPr>
      <w:r w:rsidRPr="00164D60">
        <w:rPr>
          <w:rFonts w:ascii="Calibri" w:eastAsia="宋体" w:hAnsi="Calibri" w:cs="Calibri"/>
          <w:b/>
          <w:bCs/>
          <w:color w:val="333333"/>
          <w:kern w:val="0"/>
          <w:sz w:val="22"/>
          <w:szCs w:val="22"/>
          <w:bdr w:val="none" w:sz="0" w:space="0" w:color="auto" w:frame="1"/>
        </w:rPr>
        <w:t>Trajectory Recovery:</w:t>
      </w:r>
      <w:r w:rsidRPr="00164D60">
        <w:rPr>
          <w:rFonts w:ascii="Calibri" w:eastAsia="宋体" w:hAnsi="Calibri" w:cs="Calibri"/>
          <w:color w:val="333333"/>
          <w:kern w:val="0"/>
          <w:sz w:val="22"/>
          <w:szCs w:val="22"/>
        </w:rPr>
        <w:t> Continuous trajectory and rotational angular velocity can be accurately reconstructed.</w:t>
      </w:r>
    </w:p>
    <w:p w14:paraId="0CCE0137" w14:textId="77777777" w:rsidR="00164D60" w:rsidRPr="00164D60" w:rsidRDefault="00164D60" w:rsidP="00164D60">
      <w:pPr>
        <w:widowControl/>
        <w:numPr>
          <w:ilvl w:val="0"/>
          <w:numId w:val="3"/>
        </w:numPr>
        <w:shd w:val="clear" w:color="auto" w:fill="FFFFFF"/>
        <w:ind w:left="714" w:hanging="357"/>
        <w:jc w:val="left"/>
        <w:textAlignment w:val="baseline"/>
        <w:rPr>
          <w:rFonts w:ascii="Calibri" w:eastAsia="宋体" w:hAnsi="Calibri" w:cs="Calibri"/>
          <w:color w:val="333333"/>
          <w:kern w:val="0"/>
          <w:sz w:val="22"/>
          <w:szCs w:val="22"/>
        </w:rPr>
      </w:pPr>
      <w:r w:rsidRPr="00164D60">
        <w:rPr>
          <w:rFonts w:ascii="Calibri" w:eastAsia="宋体" w:hAnsi="Calibri" w:cs="Calibri"/>
          <w:b/>
          <w:bCs/>
          <w:color w:val="333333"/>
          <w:kern w:val="0"/>
          <w:sz w:val="22"/>
          <w:szCs w:val="22"/>
          <w:bdr w:val="none" w:sz="0" w:space="0" w:color="auto" w:frame="1"/>
        </w:rPr>
        <w:t>Real-time Out-of-Bounds Determination:</w:t>
      </w:r>
      <w:r w:rsidRPr="00164D60">
        <w:rPr>
          <w:rFonts w:ascii="Calibri" w:eastAsia="宋体" w:hAnsi="Calibri" w:cs="Calibri"/>
          <w:color w:val="333333"/>
          <w:kern w:val="0"/>
          <w:sz w:val="22"/>
          <w:szCs w:val="22"/>
        </w:rPr>
        <w:t> The system can automatically determine whether the ball is out of bounds, and the error is ≤ 5 cm compared with the accuracy of manual determination.</w:t>
      </w:r>
    </w:p>
    <w:p w14:paraId="5611507A" w14:textId="4A777E6A" w:rsidR="00164D60" w:rsidRPr="00164D60" w:rsidRDefault="00164D60" w:rsidP="00164D60">
      <w:pPr>
        <w:widowControl/>
        <w:numPr>
          <w:ilvl w:val="0"/>
          <w:numId w:val="3"/>
        </w:numPr>
        <w:shd w:val="clear" w:color="auto" w:fill="FFFFFF"/>
        <w:spacing w:after="60"/>
        <w:ind w:left="714" w:hanging="357"/>
        <w:jc w:val="left"/>
        <w:textAlignment w:val="baseline"/>
        <w:rPr>
          <w:rFonts w:ascii="Calibri" w:eastAsia="宋体" w:hAnsi="Calibri" w:cs="Calibri"/>
          <w:color w:val="333333"/>
          <w:kern w:val="0"/>
          <w:sz w:val="22"/>
          <w:szCs w:val="22"/>
        </w:rPr>
      </w:pPr>
      <w:r w:rsidRPr="00164D60">
        <w:rPr>
          <w:rFonts w:ascii="Calibri" w:eastAsia="宋体" w:hAnsi="Calibri" w:cs="Calibri"/>
          <w:b/>
          <w:bCs/>
          <w:color w:val="333333"/>
          <w:kern w:val="0"/>
          <w:sz w:val="22"/>
          <w:szCs w:val="22"/>
        </w:rPr>
        <w:t xml:space="preserve">Data Statistics and Visualization: </w:t>
      </w:r>
      <w:r w:rsidRPr="00164D60">
        <w:rPr>
          <w:rFonts w:ascii="Calibri" w:eastAsia="宋体" w:hAnsi="Calibri" w:cs="Calibri"/>
          <w:color w:val="333333"/>
          <w:kern w:val="0"/>
          <w:sz w:val="22"/>
          <w:szCs w:val="22"/>
        </w:rPr>
        <w:t>The system can generate training data such as ball speed, landing point, and display it visually.</w:t>
      </w:r>
    </w:p>
    <w:p w14:paraId="71494CAE" w14:textId="77777777" w:rsidR="00164D60" w:rsidRPr="00164D60" w:rsidRDefault="00164D60" w:rsidP="00164D60">
      <w:pPr>
        <w:widowControl/>
        <w:numPr>
          <w:ilvl w:val="0"/>
          <w:numId w:val="3"/>
        </w:numPr>
        <w:shd w:val="clear" w:color="auto" w:fill="FFFFFF"/>
        <w:spacing w:after="60"/>
        <w:ind w:left="714" w:hanging="357"/>
        <w:jc w:val="left"/>
        <w:textAlignment w:val="baseline"/>
        <w:rPr>
          <w:rFonts w:ascii="Calibri" w:eastAsia="宋体" w:hAnsi="Calibri" w:cs="Calibri"/>
          <w:color w:val="333333"/>
          <w:kern w:val="0"/>
          <w:sz w:val="22"/>
          <w:szCs w:val="22"/>
        </w:rPr>
      </w:pPr>
      <w:r w:rsidRPr="00164D60">
        <w:rPr>
          <w:rFonts w:ascii="Calibri" w:eastAsia="宋体" w:hAnsi="Calibri" w:cs="Calibri"/>
          <w:b/>
          <w:bCs/>
          <w:color w:val="333333"/>
          <w:kern w:val="0"/>
          <w:sz w:val="22"/>
          <w:szCs w:val="22"/>
        </w:rPr>
        <w:t>Scalability:</w:t>
      </w:r>
      <w:r w:rsidRPr="00164D60">
        <w:rPr>
          <w:rFonts w:ascii="Calibri" w:eastAsia="宋体" w:hAnsi="Calibri" w:cs="Calibri"/>
          <w:color w:val="333333"/>
          <w:kern w:val="0"/>
          <w:sz w:val="22"/>
          <w:szCs w:val="22"/>
        </w:rPr>
        <w:t xml:space="preserve"> The system is suitable for multi-venue, mobile deployment, and is ideal for training and recreational matches.</w:t>
      </w:r>
    </w:p>
    <w:p w14:paraId="5C8CB2C1" w14:textId="1F4A574C" w:rsidR="001F06AB" w:rsidRDefault="001F06AB"/>
    <w:p w14:paraId="69AA2C31" w14:textId="77777777" w:rsidR="00F46A84" w:rsidRDefault="00F46A84" w:rsidP="00F46A84">
      <w:pPr>
        <w:pStyle w:val="a3"/>
      </w:pPr>
      <w:r>
        <w:rPr>
          <w:rFonts w:ascii="Cambria" w:hAnsi="Cambria"/>
          <w:b/>
          <w:bCs/>
          <w:color w:val="1E477C"/>
          <w:sz w:val="28"/>
          <w:szCs w:val="28"/>
        </w:rPr>
        <w:lastRenderedPageBreak/>
        <w:t xml:space="preserve">2. Design </w:t>
      </w:r>
    </w:p>
    <w:p w14:paraId="406E3210" w14:textId="5E83569E" w:rsidR="00F46A84" w:rsidRDefault="00F46A84" w:rsidP="00F46A84">
      <w:pPr>
        <w:pStyle w:val="a3"/>
        <w:rPr>
          <w:rFonts w:ascii="Cambria" w:hAnsi="Cambria"/>
          <w:b/>
          <w:bCs/>
          <w:color w:val="4C7FBC"/>
          <w:sz w:val="26"/>
          <w:szCs w:val="26"/>
        </w:rPr>
      </w:pPr>
      <w:r>
        <w:rPr>
          <w:rFonts w:ascii="Cambria" w:hAnsi="Cambria"/>
          <w:b/>
          <w:bCs/>
          <w:color w:val="4C7FBC"/>
          <w:sz w:val="26"/>
          <w:szCs w:val="26"/>
        </w:rPr>
        <w:t xml:space="preserve">2.1 Block Diagram </w:t>
      </w:r>
    </w:p>
    <w:p w14:paraId="3197C481" w14:textId="7B753AC4" w:rsidR="00F46A84" w:rsidRDefault="00F46A84" w:rsidP="00F46A84">
      <w:pPr>
        <w:pStyle w:val="a3"/>
      </w:pPr>
      <w:r>
        <w:rPr>
          <w:rFonts w:ascii="Calibri" w:hAnsi="Calibri" w:cs="Calibri"/>
          <w:sz w:val="22"/>
          <w:szCs w:val="22"/>
        </w:rPr>
        <w:t xml:space="preserve">The </w:t>
      </w:r>
      <w:r w:rsidRPr="00F46A84">
        <w:rPr>
          <w:rFonts w:ascii="Calibri" w:hAnsi="Calibri" w:cs="Calibri"/>
          <w:b/>
          <w:bCs/>
          <w:sz w:val="22"/>
          <w:szCs w:val="22"/>
        </w:rPr>
        <w:t>Smart Softball</w:t>
      </w:r>
      <w:r>
        <w:rPr>
          <w:rFonts w:ascii="Calibri" w:hAnsi="Calibri" w:cs="Calibri"/>
          <w:b/>
          <w:bCs/>
          <w:sz w:val="22"/>
          <w:szCs w:val="22"/>
        </w:rPr>
        <w:t xml:space="preserve"> system</w:t>
      </w:r>
      <w:r>
        <w:rPr>
          <w:rFonts w:ascii="Calibri" w:hAnsi="Calibri" w:cs="Calibri"/>
          <w:sz w:val="22"/>
          <w:szCs w:val="22"/>
        </w:rPr>
        <w:t xml:space="preserve"> is supposed to have four subsystems such as </w:t>
      </w:r>
      <w:r>
        <w:rPr>
          <w:rFonts w:ascii="Calibri" w:hAnsi="Calibri" w:cs="Calibri"/>
          <w:b/>
          <w:bCs/>
          <w:sz w:val="22"/>
          <w:szCs w:val="22"/>
        </w:rPr>
        <w:t>Emitter</w:t>
      </w:r>
      <w:r w:rsidRPr="00F46A84">
        <w:rPr>
          <w:rFonts w:ascii="Calibri" w:hAnsi="Calibri" w:cs="Calibri"/>
          <w:b/>
          <w:bCs/>
          <w:sz w:val="22"/>
          <w:szCs w:val="22"/>
        </w:rPr>
        <w:t>, Rotate, Power and Receiver.</w:t>
      </w:r>
      <w:r>
        <w:rPr>
          <w:rFonts w:ascii="Calibri" w:hAnsi="Calibri" w:cs="Calibri"/>
          <w:sz w:val="22"/>
          <w:szCs w:val="22"/>
        </w:rPr>
        <w:t xml:space="preserve"> Each subsystem should have their specific function and their need necessary connection between them. Here is our simple Block diagram. </w:t>
      </w:r>
    </w:p>
    <w:p w14:paraId="45E75668" w14:textId="01E017C9" w:rsidR="00F46A84" w:rsidRPr="00F46A84" w:rsidRDefault="00F46A84" w:rsidP="00F46A84">
      <w:pPr>
        <w:pStyle w:val="a3"/>
        <w:rPr>
          <w:rFonts w:ascii="Cambria" w:hAnsi="Cambria"/>
          <w:b/>
          <w:bCs/>
          <w:color w:val="4C7FBC"/>
          <w:sz w:val="26"/>
          <w:szCs w:val="26"/>
        </w:rPr>
      </w:pPr>
      <w:r>
        <w:rPr>
          <w:rFonts w:ascii="Cambria" w:hAnsi="Cambria"/>
          <w:b/>
          <w:bCs/>
          <w:color w:val="4C7FBC"/>
          <w:sz w:val="26"/>
          <w:szCs w:val="26"/>
        </w:rPr>
        <w:t>2.2 Subsystem</w:t>
      </w:r>
      <w:r w:rsidRPr="00F46A84">
        <w:rPr>
          <w:rFonts w:ascii="ArialMT" w:hAnsi="ArialMT"/>
          <w:sz w:val="20"/>
          <w:szCs w:val="20"/>
        </w:rPr>
        <w:t xml:space="preserve"> </w:t>
      </w:r>
      <w:r w:rsidRPr="00F46A84">
        <w:rPr>
          <w:rFonts w:ascii="Cambria" w:hAnsi="Cambria"/>
          <w:b/>
          <w:bCs/>
          <w:color w:val="4C7FBC"/>
          <w:sz w:val="26"/>
          <w:szCs w:val="26"/>
        </w:rPr>
        <w:t xml:space="preserve">Descriptions </w:t>
      </w:r>
    </w:p>
    <w:p w14:paraId="00CD2A35" w14:textId="77777777" w:rsidR="00F378A0" w:rsidRPr="00F378A0" w:rsidRDefault="00F378A0" w:rsidP="00F378A0">
      <w:pPr>
        <w:pStyle w:val="a3"/>
        <w:rPr>
          <w:rFonts w:ascii="Cambria" w:hAnsi="Cambria"/>
          <w:b/>
          <w:bCs/>
          <w:color w:val="4C7FBC"/>
          <w:sz w:val="22"/>
          <w:szCs w:val="22"/>
        </w:rPr>
      </w:pPr>
      <w:r w:rsidRPr="00F378A0">
        <w:rPr>
          <w:rFonts w:ascii="Cambria" w:hAnsi="Cambria"/>
          <w:b/>
          <w:bCs/>
          <w:color w:val="4C7FBC"/>
          <w:sz w:val="22"/>
          <w:szCs w:val="22"/>
        </w:rPr>
        <w:t>2.2.1 Embedded Emitter System</w:t>
      </w:r>
    </w:p>
    <w:p w14:paraId="59D8D293" w14:textId="697BF336" w:rsidR="00F378A0" w:rsidRDefault="00F378A0" w:rsidP="00F378A0">
      <w:pPr>
        <w:pStyle w:val="a3"/>
        <w:rPr>
          <w:rFonts w:ascii="Calibri" w:hAnsi="Calibri" w:cs="Calibri"/>
          <w:sz w:val="22"/>
          <w:szCs w:val="22"/>
        </w:rPr>
      </w:pPr>
      <w:r w:rsidRPr="00F378A0">
        <w:rPr>
          <w:rFonts w:ascii="Calibri" w:hAnsi="Calibri" w:cs="Calibri"/>
          <w:sz w:val="22"/>
          <w:szCs w:val="22"/>
        </w:rPr>
        <w:t>The embedded emitter system is responsible for generating and transmitting UWB signals from inside the softball. It integrates the C2764088 development board with the DW1000 UWB module to periodically broadcast time-stamped signals for positioning.</w:t>
      </w:r>
    </w:p>
    <w:p w14:paraId="532E3EE6" w14:textId="56AF0E6C" w:rsidR="00892476" w:rsidRPr="00F378A0" w:rsidRDefault="00892476" w:rsidP="00F378A0">
      <w:pPr>
        <w:pStyle w:val="a3"/>
        <w:rPr>
          <w:rFonts w:ascii="Calibri" w:hAnsi="Calibri" w:cs="Calibri"/>
          <w:sz w:val="22"/>
          <w:szCs w:val="22"/>
        </w:rPr>
      </w:pPr>
      <w:r>
        <w:rPr>
          <w:noProof/>
        </w:rPr>
        <w:drawing>
          <wp:inline distT="0" distB="0" distL="0" distR="0" wp14:anchorId="1AD30EB1" wp14:editId="40D104FF">
            <wp:extent cx="5274310" cy="223139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231390"/>
                    </a:xfrm>
                    <a:prstGeom prst="rect">
                      <a:avLst/>
                    </a:prstGeom>
                  </pic:spPr>
                </pic:pic>
              </a:graphicData>
            </a:graphic>
          </wp:inline>
        </w:drawing>
      </w:r>
      <w:r>
        <w:rPr>
          <w:noProof/>
        </w:rPr>
        <w:drawing>
          <wp:inline distT="0" distB="0" distL="0" distR="0" wp14:anchorId="14C93B66" wp14:editId="5B0D3F73">
            <wp:extent cx="3117222" cy="4801558"/>
            <wp:effectExtent l="0" t="3810" r="317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5400000">
                      <a:off x="0" y="0"/>
                      <a:ext cx="3123501" cy="4811230"/>
                    </a:xfrm>
                    <a:prstGeom prst="rect">
                      <a:avLst/>
                    </a:prstGeom>
                  </pic:spPr>
                </pic:pic>
              </a:graphicData>
            </a:graphic>
          </wp:inline>
        </w:drawing>
      </w:r>
    </w:p>
    <w:p w14:paraId="6E132865" w14:textId="77777777" w:rsidR="00F378A0" w:rsidRPr="00F378A0" w:rsidRDefault="00F378A0" w:rsidP="00F378A0">
      <w:pPr>
        <w:pStyle w:val="a3"/>
        <w:rPr>
          <w:rFonts w:ascii="Cambria" w:hAnsi="Cambria"/>
          <w:b/>
          <w:bCs/>
          <w:color w:val="4C7FBC"/>
          <w:sz w:val="22"/>
          <w:szCs w:val="22"/>
        </w:rPr>
      </w:pPr>
      <w:r w:rsidRPr="00F378A0">
        <w:rPr>
          <w:rFonts w:ascii="Cambria" w:hAnsi="Cambria"/>
          <w:b/>
          <w:bCs/>
          <w:color w:val="4C7FBC"/>
          <w:sz w:val="22"/>
          <w:szCs w:val="22"/>
        </w:rPr>
        <w:lastRenderedPageBreak/>
        <w:t>Hardware Support:</w:t>
      </w:r>
    </w:p>
    <w:p w14:paraId="70018B92" w14:textId="77777777" w:rsidR="00F378A0" w:rsidRPr="00F378A0" w:rsidRDefault="00F378A0" w:rsidP="00157860">
      <w:pPr>
        <w:pStyle w:val="a3"/>
        <w:ind w:leftChars="100" w:left="210"/>
        <w:rPr>
          <w:rFonts w:ascii="Calibri" w:hAnsi="Calibri" w:cs="Calibri"/>
          <w:sz w:val="22"/>
          <w:szCs w:val="22"/>
        </w:rPr>
      </w:pPr>
      <w:r w:rsidRPr="00F378A0">
        <w:rPr>
          <w:rFonts w:ascii="Calibri" w:hAnsi="Calibri" w:cs="Calibri"/>
          <w:sz w:val="22"/>
          <w:szCs w:val="22"/>
        </w:rPr>
        <w:t xml:space="preserve">C2764088 Development Board </w:t>
      </w:r>
    </w:p>
    <w:p w14:paraId="06545B00" w14:textId="77777777" w:rsidR="00F378A0" w:rsidRPr="00F378A0" w:rsidRDefault="00F378A0" w:rsidP="00157860">
      <w:pPr>
        <w:pStyle w:val="a3"/>
        <w:ind w:leftChars="100" w:left="210"/>
        <w:rPr>
          <w:rFonts w:ascii="Calibri" w:hAnsi="Calibri" w:cs="Calibri"/>
          <w:sz w:val="22"/>
          <w:szCs w:val="22"/>
        </w:rPr>
      </w:pPr>
      <w:r w:rsidRPr="00F378A0">
        <w:rPr>
          <w:rFonts w:ascii="Calibri" w:hAnsi="Calibri" w:cs="Calibri"/>
          <w:sz w:val="22"/>
          <w:szCs w:val="22"/>
        </w:rPr>
        <w:t xml:space="preserve">DW1000 UWB Module </w:t>
      </w:r>
    </w:p>
    <w:p w14:paraId="470FB9D5" w14:textId="77777777" w:rsidR="00F378A0" w:rsidRDefault="00F378A0" w:rsidP="00157860">
      <w:pPr>
        <w:pStyle w:val="a3"/>
        <w:ind w:leftChars="100" w:left="210"/>
        <w:rPr>
          <w:rFonts w:ascii="Calibri" w:hAnsi="Calibri" w:cs="Calibri"/>
          <w:sz w:val="22"/>
          <w:szCs w:val="22"/>
        </w:rPr>
      </w:pPr>
      <w:r w:rsidRPr="00F378A0">
        <w:rPr>
          <w:rFonts w:ascii="Calibri" w:hAnsi="Calibri" w:cs="Calibri"/>
          <w:sz w:val="22"/>
          <w:szCs w:val="22"/>
        </w:rPr>
        <w:t xml:space="preserve">Rechargeable Lithium Battery </w:t>
      </w:r>
    </w:p>
    <w:p w14:paraId="592C24D1" w14:textId="77777777" w:rsidR="00F378A0" w:rsidRDefault="00F378A0" w:rsidP="00157860">
      <w:pPr>
        <w:pStyle w:val="a3"/>
        <w:ind w:leftChars="100" w:left="210"/>
        <w:rPr>
          <w:rFonts w:ascii="Calibri" w:hAnsi="Calibri" w:cs="Calibri"/>
          <w:sz w:val="22"/>
          <w:szCs w:val="22"/>
        </w:rPr>
      </w:pPr>
      <w:r w:rsidRPr="00F378A0">
        <w:rPr>
          <w:rFonts w:ascii="Calibri" w:hAnsi="Calibri" w:cs="Calibri"/>
          <w:sz w:val="22"/>
          <w:szCs w:val="22"/>
        </w:rPr>
        <w:t xml:space="preserve">Protective Internal Shell Structure </w:t>
      </w:r>
    </w:p>
    <w:p w14:paraId="7625CF13" w14:textId="49627192" w:rsidR="00F378A0" w:rsidRPr="00157860" w:rsidRDefault="00F378A0" w:rsidP="00F378A0">
      <w:pPr>
        <w:pStyle w:val="a3"/>
        <w:rPr>
          <w:rFonts w:ascii="Cambria" w:hAnsi="Cambria"/>
          <w:b/>
          <w:bCs/>
          <w:color w:val="4C7FBC"/>
          <w:sz w:val="22"/>
          <w:szCs w:val="22"/>
        </w:rPr>
      </w:pPr>
      <w:r w:rsidRPr="00F378A0">
        <w:rPr>
          <w:rFonts w:ascii="Cambria" w:hAnsi="Cambria"/>
          <w:b/>
          <w:bCs/>
          <w:color w:val="4C7FBC"/>
          <w:sz w:val="22"/>
          <w:szCs w:val="22"/>
        </w:rPr>
        <w:t>Requirements Verification:</w:t>
      </w:r>
    </w:p>
    <w:tbl>
      <w:tblPr>
        <w:tblStyle w:val="a5"/>
        <w:tblW w:w="0" w:type="auto"/>
        <w:tblLook w:val="04A0" w:firstRow="1" w:lastRow="0" w:firstColumn="1" w:lastColumn="0" w:noHBand="0" w:noVBand="1"/>
      </w:tblPr>
      <w:tblGrid>
        <w:gridCol w:w="4148"/>
        <w:gridCol w:w="4148"/>
      </w:tblGrid>
      <w:tr w:rsidR="00F378A0" w14:paraId="01F9B8F9" w14:textId="77777777" w:rsidTr="00F378A0">
        <w:tc>
          <w:tcPr>
            <w:tcW w:w="4148" w:type="dxa"/>
          </w:tcPr>
          <w:p w14:paraId="51EEAB9E" w14:textId="542B6FAC" w:rsidR="00F378A0" w:rsidRDefault="00F378A0" w:rsidP="00F378A0">
            <w:pPr>
              <w:pStyle w:val="a3"/>
              <w:rPr>
                <w:rFonts w:ascii="Calibri" w:hAnsi="Calibri" w:cs="Calibri"/>
                <w:sz w:val="22"/>
                <w:szCs w:val="22"/>
              </w:rPr>
            </w:pPr>
            <w:r w:rsidRPr="00F378A0">
              <w:rPr>
                <w:b/>
                <w:bCs/>
              </w:rPr>
              <w:t>Requirements</w:t>
            </w:r>
          </w:p>
        </w:tc>
        <w:tc>
          <w:tcPr>
            <w:tcW w:w="4148" w:type="dxa"/>
          </w:tcPr>
          <w:p w14:paraId="4C3AAC88" w14:textId="0EE8959A" w:rsidR="00F378A0" w:rsidRDefault="00F378A0" w:rsidP="00F378A0">
            <w:pPr>
              <w:pStyle w:val="a3"/>
              <w:rPr>
                <w:rFonts w:ascii="Calibri" w:hAnsi="Calibri" w:cs="Calibri"/>
                <w:sz w:val="22"/>
                <w:szCs w:val="22"/>
              </w:rPr>
            </w:pPr>
            <w:r w:rsidRPr="00F378A0">
              <w:rPr>
                <w:b/>
                <w:bCs/>
              </w:rPr>
              <w:t>Verification</w:t>
            </w:r>
          </w:p>
        </w:tc>
      </w:tr>
      <w:tr w:rsidR="00F378A0" w14:paraId="3FFF537F" w14:textId="77777777" w:rsidTr="00B20DA6">
        <w:tc>
          <w:tcPr>
            <w:tcW w:w="4148" w:type="dxa"/>
            <w:vAlign w:val="center"/>
          </w:tcPr>
          <w:p w14:paraId="6439DA95" w14:textId="51C453BF" w:rsidR="00F378A0" w:rsidRDefault="00F378A0" w:rsidP="00F378A0">
            <w:pPr>
              <w:pStyle w:val="a3"/>
              <w:rPr>
                <w:rFonts w:ascii="Calibri" w:hAnsi="Calibri" w:cs="Calibri"/>
                <w:sz w:val="22"/>
                <w:szCs w:val="22"/>
              </w:rPr>
            </w:pPr>
            <w:r w:rsidRPr="00F378A0">
              <w:rPr>
                <w:rFonts w:ascii="Calibri" w:hAnsi="Calibri" w:cs="Calibri"/>
                <w:sz w:val="22"/>
                <w:szCs w:val="22"/>
              </w:rPr>
              <w:t>The embedded module shall operate continuously for at least 30 minutes</w:t>
            </w:r>
          </w:p>
        </w:tc>
        <w:tc>
          <w:tcPr>
            <w:tcW w:w="4148" w:type="dxa"/>
          </w:tcPr>
          <w:p w14:paraId="1A8373D4" w14:textId="23FEE441" w:rsidR="00F378A0" w:rsidRDefault="00F378A0" w:rsidP="00F378A0">
            <w:pPr>
              <w:pStyle w:val="a3"/>
              <w:rPr>
                <w:rFonts w:ascii="Calibri" w:hAnsi="Calibri" w:cs="Calibri"/>
                <w:sz w:val="22"/>
                <w:szCs w:val="22"/>
              </w:rPr>
            </w:pPr>
            <w:r w:rsidRPr="00F378A0">
              <w:rPr>
                <w:rFonts w:ascii="Calibri" w:hAnsi="Calibri" w:cs="Calibri"/>
                <w:sz w:val="22"/>
                <w:szCs w:val="22"/>
              </w:rPr>
              <w:t>Continuous operation test under full charge</w:t>
            </w:r>
          </w:p>
        </w:tc>
      </w:tr>
      <w:tr w:rsidR="00F378A0" w14:paraId="2D358F34" w14:textId="77777777" w:rsidTr="00F378A0">
        <w:tc>
          <w:tcPr>
            <w:tcW w:w="4148" w:type="dxa"/>
          </w:tcPr>
          <w:p w14:paraId="413313EA" w14:textId="4E767286" w:rsidR="00F378A0" w:rsidRDefault="00F378A0" w:rsidP="00F378A0">
            <w:pPr>
              <w:pStyle w:val="a3"/>
              <w:rPr>
                <w:rFonts w:ascii="Calibri" w:hAnsi="Calibri" w:cs="Calibri"/>
                <w:sz w:val="22"/>
                <w:szCs w:val="22"/>
              </w:rPr>
            </w:pPr>
            <w:r w:rsidRPr="00F378A0">
              <w:rPr>
                <w:rFonts w:ascii="Calibri" w:hAnsi="Calibri" w:cs="Calibri"/>
                <w:sz w:val="22"/>
                <w:szCs w:val="22"/>
              </w:rPr>
              <w:t>The module shall withstand impacts during throwing (≥50 throws)</w:t>
            </w:r>
          </w:p>
        </w:tc>
        <w:tc>
          <w:tcPr>
            <w:tcW w:w="4148" w:type="dxa"/>
          </w:tcPr>
          <w:p w14:paraId="5F8FDD9C" w14:textId="07FC0244" w:rsidR="00F378A0" w:rsidRDefault="00F378A0" w:rsidP="00F378A0">
            <w:pPr>
              <w:pStyle w:val="a3"/>
              <w:rPr>
                <w:rFonts w:ascii="Calibri" w:hAnsi="Calibri" w:cs="Calibri"/>
                <w:sz w:val="22"/>
                <w:szCs w:val="22"/>
              </w:rPr>
            </w:pPr>
            <w:r w:rsidRPr="00F378A0">
              <w:rPr>
                <w:rFonts w:ascii="Calibri" w:hAnsi="Calibri" w:cs="Calibri"/>
                <w:sz w:val="22"/>
                <w:szCs w:val="22"/>
              </w:rPr>
              <w:t>Repeated drop and throw tests</w:t>
            </w:r>
          </w:p>
        </w:tc>
      </w:tr>
      <w:tr w:rsidR="00F378A0" w14:paraId="127104DE" w14:textId="77777777" w:rsidTr="00EA18F8">
        <w:tc>
          <w:tcPr>
            <w:tcW w:w="4148" w:type="dxa"/>
          </w:tcPr>
          <w:p w14:paraId="7AC37615" w14:textId="4CC72123" w:rsidR="00F378A0" w:rsidRDefault="00F378A0" w:rsidP="00F378A0">
            <w:pPr>
              <w:pStyle w:val="a3"/>
              <w:rPr>
                <w:rFonts w:ascii="Calibri" w:hAnsi="Calibri" w:cs="Calibri"/>
                <w:sz w:val="22"/>
                <w:szCs w:val="22"/>
              </w:rPr>
            </w:pPr>
            <w:r w:rsidRPr="00F378A0">
              <w:rPr>
                <w:rFonts w:ascii="Calibri" w:hAnsi="Calibri" w:cs="Calibri"/>
                <w:sz w:val="22"/>
                <w:szCs w:val="22"/>
              </w:rPr>
              <w:t>Signal transmission frequency ≥50 Hz</w:t>
            </w:r>
          </w:p>
        </w:tc>
        <w:tc>
          <w:tcPr>
            <w:tcW w:w="4148" w:type="dxa"/>
            <w:vAlign w:val="center"/>
          </w:tcPr>
          <w:p w14:paraId="37960CAC" w14:textId="183AEB9D" w:rsidR="00F378A0" w:rsidRDefault="00F378A0" w:rsidP="00F378A0">
            <w:pPr>
              <w:pStyle w:val="a3"/>
              <w:rPr>
                <w:rFonts w:ascii="Calibri" w:hAnsi="Calibri" w:cs="Calibri"/>
                <w:sz w:val="22"/>
                <w:szCs w:val="22"/>
              </w:rPr>
            </w:pPr>
            <w:r w:rsidRPr="00F378A0">
              <w:rPr>
                <w:rFonts w:ascii="Calibri" w:hAnsi="Calibri" w:cs="Calibri"/>
                <w:sz w:val="22"/>
                <w:szCs w:val="22"/>
              </w:rPr>
              <w:t>Measure transmission rate using receiver logs</w:t>
            </w:r>
          </w:p>
        </w:tc>
      </w:tr>
    </w:tbl>
    <w:p w14:paraId="0F907DAA" w14:textId="77777777" w:rsidR="00F378A0" w:rsidRPr="00F378A0" w:rsidRDefault="00F378A0" w:rsidP="00F378A0">
      <w:pPr>
        <w:pStyle w:val="a3"/>
        <w:rPr>
          <w:rFonts w:ascii="Cambria" w:hAnsi="Cambria"/>
          <w:b/>
          <w:bCs/>
          <w:color w:val="4C7FBC"/>
          <w:sz w:val="22"/>
          <w:szCs w:val="22"/>
        </w:rPr>
      </w:pPr>
      <w:r w:rsidRPr="00F378A0">
        <w:rPr>
          <w:rFonts w:ascii="Cambria" w:hAnsi="Cambria"/>
          <w:b/>
          <w:bCs/>
          <w:color w:val="4C7FBC"/>
          <w:sz w:val="22"/>
          <w:szCs w:val="22"/>
        </w:rPr>
        <w:t>2.2.2 UWB Positioning System</w:t>
      </w:r>
    </w:p>
    <w:p w14:paraId="3531AA8A" w14:textId="77777777" w:rsidR="00F378A0" w:rsidRPr="00F378A0" w:rsidRDefault="00F378A0" w:rsidP="00F378A0">
      <w:pPr>
        <w:pStyle w:val="a3"/>
        <w:rPr>
          <w:rFonts w:ascii="Calibri" w:hAnsi="Calibri" w:cs="Calibri"/>
          <w:sz w:val="22"/>
          <w:szCs w:val="22"/>
        </w:rPr>
      </w:pPr>
      <w:r w:rsidRPr="00F378A0">
        <w:rPr>
          <w:rFonts w:ascii="Calibri" w:hAnsi="Calibri" w:cs="Calibri"/>
          <w:sz w:val="22"/>
          <w:szCs w:val="22"/>
        </w:rPr>
        <w:t>The UWB positioning system consists of multiple fixed anchor nodes deployed around the field. These anchors receive signals from the embedded emitter and calculate the position of the softball using the Time Difference of Arrival (</w:t>
      </w:r>
      <w:proofErr w:type="spellStart"/>
      <w:r w:rsidRPr="00F378A0">
        <w:rPr>
          <w:rFonts w:ascii="Calibri" w:hAnsi="Calibri" w:cs="Calibri"/>
          <w:sz w:val="22"/>
          <w:szCs w:val="22"/>
        </w:rPr>
        <w:t>TDoA</w:t>
      </w:r>
      <w:proofErr w:type="spellEnd"/>
      <w:r w:rsidRPr="00F378A0">
        <w:rPr>
          <w:rFonts w:ascii="Calibri" w:hAnsi="Calibri" w:cs="Calibri"/>
          <w:sz w:val="22"/>
          <w:szCs w:val="22"/>
        </w:rPr>
        <w:t>) algorithm.</w:t>
      </w:r>
    </w:p>
    <w:p w14:paraId="4D684A6C" w14:textId="77777777" w:rsidR="00F378A0" w:rsidRPr="00F378A0" w:rsidRDefault="00F378A0" w:rsidP="00F378A0">
      <w:pPr>
        <w:pStyle w:val="a3"/>
        <w:rPr>
          <w:rFonts w:ascii="Cambria" w:hAnsi="Cambria"/>
          <w:b/>
          <w:bCs/>
          <w:color w:val="4C7FBC"/>
          <w:sz w:val="22"/>
          <w:szCs w:val="22"/>
        </w:rPr>
      </w:pPr>
      <w:r w:rsidRPr="00F378A0">
        <w:rPr>
          <w:rFonts w:ascii="Cambria" w:hAnsi="Cambria"/>
          <w:b/>
          <w:bCs/>
          <w:color w:val="4C7FBC"/>
          <w:sz w:val="22"/>
          <w:szCs w:val="22"/>
        </w:rPr>
        <w:t>Working Principle:</w:t>
      </w:r>
    </w:p>
    <w:p w14:paraId="34FBE65B" w14:textId="4DAE1721" w:rsidR="00F378A0" w:rsidRPr="00157860" w:rsidRDefault="00F378A0" w:rsidP="00F378A0">
      <w:pPr>
        <w:pStyle w:val="a3"/>
        <w:rPr>
          <w:rFonts w:ascii="Calibri" w:hAnsi="Calibri" w:cs="Calibri"/>
          <w:sz w:val="22"/>
          <w:szCs w:val="22"/>
        </w:rPr>
      </w:pPr>
      <w:r w:rsidRPr="00F378A0">
        <w:rPr>
          <w:rFonts w:ascii="Calibri" w:hAnsi="Calibri" w:cs="Calibri"/>
          <w:sz w:val="22"/>
          <w:szCs w:val="22"/>
        </w:rPr>
        <w:t>The position of the ball is determined by solving the following equations:</w:t>
      </w:r>
    </w:p>
    <w:p w14:paraId="2ABA3524" w14:textId="2DA05911" w:rsidR="00157860" w:rsidRPr="00F378A0" w:rsidRDefault="00157860" w:rsidP="00157860">
      <w:pPr>
        <w:pStyle w:val="a3"/>
        <w:jc w:val="center"/>
      </w:pPr>
      <w:r>
        <w:rPr>
          <w:noProof/>
        </w:rPr>
        <w:drawing>
          <wp:inline distT="0" distB="0" distL="0" distR="0" wp14:anchorId="7B85A030" wp14:editId="47CFB6F7">
            <wp:extent cx="2324101" cy="304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43829" cy="307387"/>
                    </a:xfrm>
                    <a:prstGeom prst="rect">
                      <a:avLst/>
                    </a:prstGeom>
                  </pic:spPr>
                </pic:pic>
              </a:graphicData>
            </a:graphic>
          </wp:inline>
        </w:drawing>
      </w:r>
    </w:p>
    <w:p w14:paraId="0B0616AF" w14:textId="7FEF7305" w:rsidR="00F378A0" w:rsidRPr="00F378A0" w:rsidRDefault="00F378A0" w:rsidP="00F378A0">
      <w:pPr>
        <w:pStyle w:val="a3"/>
        <w:rPr>
          <w:rFonts w:ascii="Calibri" w:hAnsi="Calibri" w:cs="Calibri"/>
          <w:sz w:val="22"/>
          <w:szCs w:val="22"/>
        </w:rPr>
      </w:pPr>
      <w:r w:rsidRPr="00F378A0">
        <w:rPr>
          <w:rFonts w:ascii="Calibri" w:hAnsi="Calibri" w:cs="Calibri"/>
          <w:sz w:val="22"/>
          <w:szCs w:val="22"/>
        </w:rPr>
        <w:t xml:space="preserve">where </w:t>
      </w:r>
      <w:r w:rsidR="00157860" w:rsidRPr="00157860">
        <w:rPr>
          <w:rFonts w:ascii="Calibri" w:hAnsi="Calibri" w:cs="Calibri"/>
          <w:sz w:val="22"/>
          <w:szCs w:val="22"/>
        </w:rPr>
        <w:t>(</w:t>
      </w:r>
      <w:r w:rsidR="00892476">
        <w:rPr>
          <w:rFonts w:ascii="Calibri" w:hAnsi="Calibri" w:cs="Calibri"/>
          <w:sz w:val="22"/>
          <w:szCs w:val="22"/>
        </w:rPr>
        <w:t xml:space="preserve">xi, </w:t>
      </w:r>
      <w:proofErr w:type="spellStart"/>
      <w:r w:rsidR="00892476">
        <w:rPr>
          <w:rFonts w:ascii="Calibri" w:hAnsi="Calibri" w:cs="Calibri"/>
          <w:sz w:val="22"/>
          <w:szCs w:val="22"/>
        </w:rPr>
        <w:t>yi</w:t>
      </w:r>
      <w:proofErr w:type="spellEnd"/>
      <w:r w:rsidR="00892476">
        <w:rPr>
          <w:rFonts w:ascii="Calibri" w:hAnsi="Calibri" w:cs="Calibri"/>
          <w:sz w:val="22"/>
          <w:szCs w:val="22"/>
        </w:rPr>
        <w:t>, zi</w:t>
      </w:r>
      <w:r w:rsidR="00157860" w:rsidRPr="00157860">
        <w:rPr>
          <w:rFonts w:ascii="Calibri" w:hAnsi="Calibri" w:cs="Calibri"/>
          <w:sz w:val="22"/>
          <w:szCs w:val="22"/>
        </w:rPr>
        <w:t>)</w:t>
      </w:r>
      <w:r w:rsidRPr="00F378A0">
        <w:rPr>
          <w:rFonts w:ascii="Calibri" w:hAnsi="Calibri" w:cs="Calibri"/>
          <w:sz w:val="22"/>
          <w:szCs w:val="22"/>
        </w:rPr>
        <w:t xml:space="preserve"> represents anchor positions and </w:t>
      </w:r>
      <w:r w:rsidR="00157860" w:rsidRPr="00157860">
        <w:rPr>
          <w:rFonts w:ascii="Calibri" w:hAnsi="Calibri" w:cs="Calibri"/>
          <w:sz w:val="22"/>
          <w:szCs w:val="22"/>
        </w:rPr>
        <w:t>di</w:t>
      </w:r>
      <w:r w:rsidRPr="00F378A0">
        <w:rPr>
          <w:rFonts w:ascii="MS Gothic" w:eastAsia="MS Gothic" w:hAnsi="MS Gothic" w:cs="MS Gothic" w:hint="eastAsia"/>
          <w:sz w:val="22"/>
          <w:szCs w:val="22"/>
        </w:rPr>
        <w:t>​</w:t>
      </w:r>
      <w:r w:rsidRPr="00F378A0">
        <w:rPr>
          <w:rFonts w:ascii="Calibri" w:hAnsi="Calibri" w:cs="Calibri"/>
          <w:sz w:val="22"/>
          <w:szCs w:val="22"/>
        </w:rPr>
        <w:t xml:space="preserve"> is the measured distance.</w:t>
      </w:r>
    </w:p>
    <w:p w14:paraId="7709CDCF" w14:textId="77777777" w:rsidR="00157860" w:rsidRPr="00157860" w:rsidRDefault="00157860" w:rsidP="00157860">
      <w:pPr>
        <w:pStyle w:val="a3"/>
        <w:rPr>
          <w:rFonts w:ascii="Cambria" w:hAnsi="Cambria"/>
          <w:b/>
          <w:bCs/>
          <w:color w:val="4C7FBC"/>
          <w:sz w:val="22"/>
          <w:szCs w:val="22"/>
        </w:rPr>
      </w:pPr>
      <w:r w:rsidRPr="00F378A0">
        <w:rPr>
          <w:rFonts w:ascii="Cambria" w:hAnsi="Cambria"/>
          <w:b/>
          <w:bCs/>
          <w:color w:val="4C7FBC"/>
          <w:sz w:val="22"/>
          <w:szCs w:val="22"/>
        </w:rPr>
        <w:t>Requirements Verification:</w:t>
      </w:r>
    </w:p>
    <w:tbl>
      <w:tblPr>
        <w:tblStyle w:val="a5"/>
        <w:tblW w:w="0" w:type="auto"/>
        <w:tblLook w:val="04A0" w:firstRow="1" w:lastRow="0" w:firstColumn="1" w:lastColumn="0" w:noHBand="0" w:noVBand="1"/>
      </w:tblPr>
      <w:tblGrid>
        <w:gridCol w:w="4148"/>
        <w:gridCol w:w="4148"/>
      </w:tblGrid>
      <w:tr w:rsidR="00157860" w14:paraId="7553B838" w14:textId="77777777" w:rsidTr="00205CCE">
        <w:tc>
          <w:tcPr>
            <w:tcW w:w="4148" w:type="dxa"/>
          </w:tcPr>
          <w:p w14:paraId="4E298153" w14:textId="77777777" w:rsidR="00157860" w:rsidRDefault="00157860" w:rsidP="00205CCE">
            <w:pPr>
              <w:pStyle w:val="a3"/>
              <w:rPr>
                <w:rFonts w:ascii="Calibri" w:hAnsi="Calibri" w:cs="Calibri"/>
                <w:sz w:val="22"/>
                <w:szCs w:val="22"/>
              </w:rPr>
            </w:pPr>
            <w:r w:rsidRPr="00F378A0">
              <w:rPr>
                <w:b/>
                <w:bCs/>
              </w:rPr>
              <w:t>Requirements</w:t>
            </w:r>
          </w:p>
        </w:tc>
        <w:tc>
          <w:tcPr>
            <w:tcW w:w="4148" w:type="dxa"/>
          </w:tcPr>
          <w:p w14:paraId="29532233" w14:textId="77777777" w:rsidR="00157860" w:rsidRDefault="00157860" w:rsidP="00205CCE">
            <w:pPr>
              <w:pStyle w:val="a3"/>
              <w:rPr>
                <w:rFonts w:ascii="Calibri" w:hAnsi="Calibri" w:cs="Calibri"/>
                <w:sz w:val="22"/>
                <w:szCs w:val="22"/>
              </w:rPr>
            </w:pPr>
            <w:r w:rsidRPr="00F378A0">
              <w:rPr>
                <w:b/>
                <w:bCs/>
              </w:rPr>
              <w:t>Verification</w:t>
            </w:r>
          </w:p>
        </w:tc>
      </w:tr>
      <w:tr w:rsidR="00157860" w14:paraId="58745E52" w14:textId="77777777" w:rsidTr="00205CCE">
        <w:tc>
          <w:tcPr>
            <w:tcW w:w="4148" w:type="dxa"/>
            <w:vAlign w:val="center"/>
          </w:tcPr>
          <w:p w14:paraId="27CF374E" w14:textId="039C4122" w:rsidR="00157860" w:rsidRDefault="00157860" w:rsidP="00205CCE">
            <w:pPr>
              <w:pStyle w:val="a3"/>
              <w:rPr>
                <w:rFonts w:ascii="Calibri" w:hAnsi="Calibri" w:cs="Calibri"/>
                <w:sz w:val="22"/>
                <w:szCs w:val="22"/>
              </w:rPr>
            </w:pPr>
            <w:r w:rsidRPr="00157860">
              <w:rPr>
                <w:rFonts w:ascii="Calibri" w:hAnsi="Calibri" w:cs="Calibri"/>
                <w:sz w:val="22"/>
                <w:szCs w:val="22"/>
              </w:rPr>
              <w:t>Positioning accuracy ≤ ±10 cm</w:t>
            </w:r>
          </w:p>
        </w:tc>
        <w:tc>
          <w:tcPr>
            <w:tcW w:w="4148" w:type="dxa"/>
          </w:tcPr>
          <w:p w14:paraId="538961A8" w14:textId="75BD8FF5" w:rsidR="00157860" w:rsidRDefault="00157860" w:rsidP="00205CCE">
            <w:pPr>
              <w:pStyle w:val="a3"/>
              <w:rPr>
                <w:rFonts w:ascii="Calibri" w:hAnsi="Calibri" w:cs="Calibri"/>
                <w:sz w:val="22"/>
                <w:szCs w:val="22"/>
              </w:rPr>
            </w:pPr>
            <w:r w:rsidRPr="00157860">
              <w:rPr>
                <w:rFonts w:ascii="Calibri" w:hAnsi="Calibri" w:cs="Calibri"/>
                <w:sz w:val="22"/>
                <w:szCs w:val="22"/>
              </w:rPr>
              <w:t>Compare with ground truth measurements</w:t>
            </w:r>
          </w:p>
        </w:tc>
      </w:tr>
      <w:tr w:rsidR="00157860" w14:paraId="56805E89" w14:textId="77777777" w:rsidTr="00205CCE">
        <w:tc>
          <w:tcPr>
            <w:tcW w:w="4148" w:type="dxa"/>
          </w:tcPr>
          <w:p w14:paraId="03534609" w14:textId="558267FA" w:rsidR="00157860" w:rsidRDefault="00157860" w:rsidP="00205CCE">
            <w:pPr>
              <w:pStyle w:val="a3"/>
              <w:rPr>
                <w:rFonts w:ascii="Calibri" w:hAnsi="Calibri" w:cs="Calibri"/>
                <w:sz w:val="22"/>
                <w:szCs w:val="22"/>
              </w:rPr>
            </w:pPr>
            <w:r w:rsidRPr="00157860">
              <w:rPr>
                <w:rFonts w:ascii="Calibri" w:hAnsi="Calibri" w:cs="Calibri"/>
                <w:sz w:val="22"/>
                <w:szCs w:val="22"/>
              </w:rPr>
              <w:t>At least 4 anchors for 3D positioning</w:t>
            </w:r>
          </w:p>
        </w:tc>
        <w:tc>
          <w:tcPr>
            <w:tcW w:w="4148" w:type="dxa"/>
          </w:tcPr>
          <w:p w14:paraId="2CB27D5F" w14:textId="312DF4B9" w:rsidR="00157860" w:rsidRDefault="00157860" w:rsidP="00205CCE">
            <w:pPr>
              <w:pStyle w:val="a3"/>
              <w:rPr>
                <w:rFonts w:ascii="Calibri" w:hAnsi="Calibri" w:cs="Calibri"/>
                <w:sz w:val="22"/>
                <w:szCs w:val="22"/>
              </w:rPr>
            </w:pPr>
            <w:r w:rsidRPr="00157860">
              <w:rPr>
                <w:rFonts w:ascii="Calibri" w:hAnsi="Calibri" w:cs="Calibri"/>
                <w:sz w:val="22"/>
                <w:szCs w:val="22"/>
              </w:rPr>
              <w:t>Validate positioning stability</w:t>
            </w:r>
          </w:p>
        </w:tc>
      </w:tr>
      <w:tr w:rsidR="00157860" w14:paraId="333BCBFB" w14:textId="77777777" w:rsidTr="00205CCE">
        <w:tc>
          <w:tcPr>
            <w:tcW w:w="4148" w:type="dxa"/>
          </w:tcPr>
          <w:p w14:paraId="15B78105" w14:textId="0125ACF5" w:rsidR="00157860" w:rsidRDefault="00157860" w:rsidP="00205CCE">
            <w:pPr>
              <w:pStyle w:val="a3"/>
              <w:rPr>
                <w:rFonts w:ascii="Calibri" w:hAnsi="Calibri" w:cs="Calibri"/>
                <w:sz w:val="22"/>
                <w:szCs w:val="22"/>
              </w:rPr>
            </w:pPr>
            <w:r w:rsidRPr="00157860">
              <w:rPr>
                <w:rFonts w:ascii="Calibri" w:hAnsi="Calibri" w:cs="Calibri"/>
                <w:sz w:val="22"/>
                <w:szCs w:val="22"/>
              </w:rPr>
              <w:t>Update rate ≥50 Hz</w:t>
            </w:r>
          </w:p>
        </w:tc>
        <w:tc>
          <w:tcPr>
            <w:tcW w:w="4148" w:type="dxa"/>
            <w:vAlign w:val="center"/>
          </w:tcPr>
          <w:p w14:paraId="3BDD48BA" w14:textId="541B6588" w:rsidR="00157860" w:rsidRDefault="00157860" w:rsidP="00205CCE">
            <w:pPr>
              <w:pStyle w:val="a3"/>
              <w:rPr>
                <w:rFonts w:ascii="Calibri" w:hAnsi="Calibri" w:cs="Calibri"/>
                <w:sz w:val="22"/>
                <w:szCs w:val="22"/>
              </w:rPr>
            </w:pPr>
            <w:r w:rsidRPr="00157860">
              <w:rPr>
                <w:rFonts w:ascii="Calibri" w:hAnsi="Calibri" w:cs="Calibri"/>
                <w:sz w:val="22"/>
                <w:szCs w:val="22"/>
              </w:rPr>
              <w:t>Measure output frequency</w:t>
            </w:r>
          </w:p>
        </w:tc>
      </w:tr>
    </w:tbl>
    <w:p w14:paraId="0EBEFA5A" w14:textId="77777777" w:rsidR="00F378A0" w:rsidRPr="00F378A0" w:rsidRDefault="00F378A0" w:rsidP="00F378A0">
      <w:pPr>
        <w:pStyle w:val="a3"/>
        <w:rPr>
          <w:rFonts w:ascii="Cambria" w:hAnsi="Cambria"/>
          <w:b/>
          <w:bCs/>
          <w:color w:val="4C7FBC"/>
          <w:sz w:val="22"/>
          <w:szCs w:val="22"/>
        </w:rPr>
      </w:pPr>
      <w:r w:rsidRPr="00F378A0">
        <w:rPr>
          <w:rFonts w:ascii="Cambria" w:hAnsi="Cambria"/>
          <w:b/>
          <w:bCs/>
          <w:color w:val="4C7FBC"/>
          <w:sz w:val="22"/>
          <w:szCs w:val="22"/>
        </w:rPr>
        <w:t>2.2.3 Data Processing System</w:t>
      </w:r>
    </w:p>
    <w:p w14:paraId="4F970CBC" w14:textId="77777777" w:rsidR="00F378A0" w:rsidRPr="00F378A0" w:rsidRDefault="00F378A0" w:rsidP="00F378A0">
      <w:pPr>
        <w:pStyle w:val="a3"/>
        <w:rPr>
          <w:rFonts w:ascii="Calibri" w:hAnsi="Calibri" w:cs="Calibri"/>
          <w:sz w:val="22"/>
          <w:szCs w:val="22"/>
        </w:rPr>
      </w:pPr>
      <w:r w:rsidRPr="00F378A0">
        <w:rPr>
          <w:rFonts w:ascii="Calibri" w:hAnsi="Calibri" w:cs="Calibri"/>
          <w:sz w:val="22"/>
          <w:szCs w:val="22"/>
        </w:rPr>
        <w:lastRenderedPageBreak/>
        <w:t>The data processing subsystem reconstructs the trajectory of the softball based on the received position data. It applies filtering and interpolation techniques to smooth noise and estimate velocity.</w:t>
      </w:r>
    </w:p>
    <w:p w14:paraId="70D0716B" w14:textId="77777777" w:rsidR="00F378A0" w:rsidRPr="00F378A0" w:rsidRDefault="00F378A0" w:rsidP="00F378A0">
      <w:pPr>
        <w:pStyle w:val="a3"/>
        <w:rPr>
          <w:rFonts w:ascii="Cambria" w:hAnsi="Cambria"/>
          <w:b/>
          <w:bCs/>
          <w:color w:val="4C7FBC"/>
          <w:sz w:val="22"/>
          <w:szCs w:val="22"/>
        </w:rPr>
      </w:pPr>
      <w:r w:rsidRPr="00F378A0">
        <w:rPr>
          <w:rFonts w:ascii="Cambria" w:hAnsi="Cambria"/>
          <w:b/>
          <w:bCs/>
          <w:color w:val="4C7FBC"/>
          <w:sz w:val="22"/>
          <w:szCs w:val="22"/>
        </w:rPr>
        <w:t>Key Functions:</w:t>
      </w:r>
    </w:p>
    <w:p w14:paraId="079C1002" w14:textId="77777777" w:rsidR="00F378A0" w:rsidRPr="00F378A0" w:rsidRDefault="00F378A0" w:rsidP="00157860">
      <w:pPr>
        <w:pStyle w:val="a3"/>
        <w:ind w:leftChars="100" w:left="210"/>
        <w:rPr>
          <w:rFonts w:ascii="Calibri" w:hAnsi="Calibri" w:cs="Calibri"/>
          <w:sz w:val="22"/>
          <w:szCs w:val="22"/>
        </w:rPr>
      </w:pPr>
      <w:r w:rsidRPr="00F378A0">
        <w:rPr>
          <w:rFonts w:ascii="Calibri" w:hAnsi="Calibri" w:cs="Calibri"/>
          <w:sz w:val="22"/>
          <w:szCs w:val="22"/>
        </w:rPr>
        <w:t xml:space="preserve">Trajectory reconstruction </w:t>
      </w:r>
    </w:p>
    <w:p w14:paraId="091ED334" w14:textId="77777777" w:rsidR="00F378A0" w:rsidRPr="00F378A0" w:rsidRDefault="00F378A0" w:rsidP="00157860">
      <w:pPr>
        <w:pStyle w:val="a3"/>
        <w:ind w:leftChars="100" w:left="210"/>
        <w:rPr>
          <w:rFonts w:ascii="Calibri" w:hAnsi="Calibri" w:cs="Calibri"/>
          <w:sz w:val="22"/>
          <w:szCs w:val="22"/>
        </w:rPr>
      </w:pPr>
      <w:r w:rsidRPr="00F378A0">
        <w:rPr>
          <w:rFonts w:ascii="Calibri" w:hAnsi="Calibri" w:cs="Calibri"/>
          <w:sz w:val="22"/>
          <w:szCs w:val="22"/>
        </w:rPr>
        <w:t xml:space="preserve">Velocity calculation </w:t>
      </w:r>
    </w:p>
    <w:p w14:paraId="7E992763" w14:textId="77777777" w:rsidR="00F378A0" w:rsidRPr="00F378A0" w:rsidRDefault="00F378A0" w:rsidP="00157860">
      <w:pPr>
        <w:pStyle w:val="a3"/>
        <w:ind w:leftChars="100" w:left="210"/>
        <w:rPr>
          <w:rFonts w:ascii="Calibri" w:hAnsi="Calibri" w:cs="Calibri"/>
          <w:sz w:val="22"/>
          <w:szCs w:val="22"/>
        </w:rPr>
      </w:pPr>
      <w:r w:rsidRPr="00F378A0">
        <w:rPr>
          <w:rFonts w:ascii="Calibri" w:hAnsi="Calibri" w:cs="Calibri"/>
          <w:sz w:val="22"/>
          <w:szCs w:val="22"/>
        </w:rPr>
        <w:t xml:space="preserve">Out-of-bounds detection </w:t>
      </w:r>
    </w:p>
    <w:p w14:paraId="5488F554" w14:textId="77777777" w:rsidR="00F378A0" w:rsidRPr="00F378A0" w:rsidRDefault="00F378A0" w:rsidP="00157860">
      <w:pPr>
        <w:pStyle w:val="a3"/>
        <w:ind w:leftChars="100" w:left="210"/>
        <w:rPr>
          <w:rFonts w:ascii="Calibri" w:hAnsi="Calibri" w:cs="Calibri"/>
          <w:sz w:val="22"/>
          <w:szCs w:val="22"/>
        </w:rPr>
      </w:pPr>
      <w:r w:rsidRPr="00F378A0">
        <w:rPr>
          <w:rFonts w:ascii="Calibri" w:hAnsi="Calibri" w:cs="Calibri"/>
          <w:sz w:val="22"/>
          <w:szCs w:val="22"/>
        </w:rPr>
        <w:t xml:space="preserve">Data visualization </w:t>
      </w:r>
    </w:p>
    <w:p w14:paraId="253874CE" w14:textId="77777777" w:rsidR="00F378A0" w:rsidRPr="00F378A0" w:rsidRDefault="00F378A0" w:rsidP="00F378A0">
      <w:pPr>
        <w:pStyle w:val="a3"/>
        <w:rPr>
          <w:rFonts w:ascii="Cambria" w:hAnsi="Cambria"/>
          <w:b/>
          <w:bCs/>
          <w:color w:val="4C7FBC"/>
          <w:sz w:val="22"/>
          <w:szCs w:val="22"/>
        </w:rPr>
      </w:pPr>
      <w:r w:rsidRPr="00F378A0">
        <w:rPr>
          <w:rFonts w:ascii="Cambria" w:hAnsi="Cambria"/>
          <w:b/>
          <w:bCs/>
          <w:color w:val="4C7FBC"/>
          <w:sz w:val="22"/>
          <w:szCs w:val="22"/>
        </w:rPr>
        <w:t>Algorithms Used:</w:t>
      </w:r>
    </w:p>
    <w:p w14:paraId="01E5BBC9" w14:textId="77777777" w:rsidR="00F378A0" w:rsidRPr="00F378A0" w:rsidRDefault="00F378A0" w:rsidP="00157860">
      <w:pPr>
        <w:pStyle w:val="a3"/>
        <w:ind w:leftChars="100" w:left="210"/>
        <w:rPr>
          <w:rFonts w:ascii="Calibri" w:hAnsi="Calibri" w:cs="Calibri"/>
          <w:sz w:val="22"/>
          <w:szCs w:val="22"/>
        </w:rPr>
      </w:pPr>
      <w:r w:rsidRPr="00F378A0">
        <w:rPr>
          <w:rFonts w:ascii="Calibri" w:hAnsi="Calibri" w:cs="Calibri"/>
          <w:sz w:val="22"/>
          <w:szCs w:val="22"/>
        </w:rPr>
        <w:t xml:space="preserve">Kalman Filter (noise reduction) </w:t>
      </w:r>
    </w:p>
    <w:p w14:paraId="6561C34B" w14:textId="77777777" w:rsidR="00F378A0" w:rsidRPr="00F378A0" w:rsidRDefault="00F378A0" w:rsidP="00157860">
      <w:pPr>
        <w:pStyle w:val="a3"/>
        <w:ind w:leftChars="100" w:left="210"/>
        <w:rPr>
          <w:rFonts w:ascii="Calibri" w:hAnsi="Calibri" w:cs="Calibri"/>
          <w:sz w:val="22"/>
          <w:szCs w:val="22"/>
        </w:rPr>
      </w:pPr>
      <w:r w:rsidRPr="00F378A0">
        <w:rPr>
          <w:rFonts w:ascii="Calibri" w:hAnsi="Calibri" w:cs="Calibri"/>
          <w:sz w:val="22"/>
          <w:szCs w:val="22"/>
        </w:rPr>
        <w:t xml:space="preserve">Polynomial fitting (trajectory smoothing) </w:t>
      </w:r>
    </w:p>
    <w:p w14:paraId="468FFCBA" w14:textId="77777777" w:rsidR="00157860" w:rsidRPr="00157860" w:rsidRDefault="00157860" w:rsidP="00157860">
      <w:pPr>
        <w:pStyle w:val="a3"/>
        <w:rPr>
          <w:rFonts w:ascii="Cambria" w:hAnsi="Cambria"/>
          <w:b/>
          <w:bCs/>
          <w:color w:val="4C7FBC"/>
          <w:sz w:val="22"/>
          <w:szCs w:val="22"/>
        </w:rPr>
      </w:pPr>
      <w:r w:rsidRPr="00F378A0">
        <w:rPr>
          <w:rFonts w:ascii="Cambria" w:hAnsi="Cambria"/>
          <w:b/>
          <w:bCs/>
          <w:color w:val="4C7FBC"/>
          <w:sz w:val="22"/>
          <w:szCs w:val="22"/>
        </w:rPr>
        <w:t>Requirements Verification:</w:t>
      </w:r>
    </w:p>
    <w:tbl>
      <w:tblPr>
        <w:tblStyle w:val="a5"/>
        <w:tblW w:w="0" w:type="auto"/>
        <w:tblLook w:val="04A0" w:firstRow="1" w:lastRow="0" w:firstColumn="1" w:lastColumn="0" w:noHBand="0" w:noVBand="1"/>
      </w:tblPr>
      <w:tblGrid>
        <w:gridCol w:w="4148"/>
        <w:gridCol w:w="4148"/>
      </w:tblGrid>
      <w:tr w:rsidR="00157860" w14:paraId="07E10C9C" w14:textId="77777777" w:rsidTr="00205CCE">
        <w:tc>
          <w:tcPr>
            <w:tcW w:w="4148" w:type="dxa"/>
          </w:tcPr>
          <w:p w14:paraId="1CDF5658" w14:textId="56B2614A" w:rsidR="00157860" w:rsidRDefault="00157860" w:rsidP="005712FE">
            <w:pPr>
              <w:pStyle w:val="a3"/>
              <w:rPr>
                <w:rFonts w:ascii="Calibri" w:hAnsi="Calibri" w:cs="Calibri"/>
                <w:sz w:val="22"/>
                <w:szCs w:val="22"/>
              </w:rPr>
            </w:pPr>
            <w:r w:rsidRPr="00157860">
              <w:rPr>
                <w:rFonts w:ascii="Calibri" w:hAnsi="Calibri" w:cs="Calibri"/>
                <w:sz w:val="22"/>
                <w:szCs w:val="22"/>
              </w:rPr>
              <w:t>Requirements</w:t>
            </w:r>
          </w:p>
        </w:tc>
        <w:tc>
          <w:tcPr>
            <w:tcW w:w="4148" w:type="dxa"/>
          </w:tcPr>
          <w:p w14:paraId="3F004197" w14:textId="231A6466" w:rsidR="00157860" w:rsidRDefault="00157860" w:rsidP="005712FE">
            <w:pPr>
              <w:pStyle w:val="a3"/>
              <w:rPr>
                <w:rFonts w:ascii="Calibri" w:hAnsi="Calibri" w:cs="Calibri"/>
                <w:sz w:val="22"/>
                <w:szCs w:val="22"/>
              </w:rPr>
            </w:pPr>
            <w:r w:rsidRPr="00157860">
              <w:rPr>
                <w:rFonts w:ascii="Calibri" w:hAnsi="Calibri" w:cs="Calibri"/>
                <w:sz w:val="22"/>
                <w:szCs w:val="22"/>
              </w:rPr>
              <w:t>Verification</w:t>
            </w:r>
          </w:p>
        </w:tc>
      </w:tr>
      <w:tr w:rsidR="00157860" w14:paraId="4FAD6411" w14:textId="77777777" w:rsidTr="00201360">
        <w:tc>
          <w:tcPr>
            <w:tcW w:w="4148" w:type="dxa"/>
          </w:tcPr>
          <w:p w14:paraId="5FAD6C79" w14:textId="45A76767" w:rsidR="00157860" w:rsidRDefault="00157860" w:rsidP="005712FE">
            <w:pPr>
              <w:pStyle w:val="a3"/>
              <w:rPr>
                <w:rFonts w:ascii="Calibri" w:hAnsi="Calibri" w:cs="Calibri"/>
                <w:sz w:val="22"/>
                <w:szCs w:val="22"/>
              </w:rPr>
            </w:pPr>
            <w:r w:rsidRPr="00157860">
              <w:rPr>
                <w:rFonts w:ascii="Calibri" w:hAnsi="Calibri" w:cs="Calibri"/>
                <w:sz w:val="22"/>
                <w:szCs w:val="22"/>
              </w:rPr>
              <w:t>Trajectory continuity without large jumps</w:t>
            </w:r>
          </w:p>
        </w:tc>
        <w:tc>
          <w:tcPr>
            <w:tcW w:w="4148" w:type="dxa"/>
          </w:tcPr>
          <w:p w14:paraId="1B2759D1" w14:textId="47AE19A6" w:rsidR="00157860" w:rsidRDefault="00157860" w:rsidP="005712FE">
            <w:pPr>
              <w:pStyle w:val="a3"/>
              <w:rPr>
                <w:rFonts w:ascii="Calibri" w:hAnsi="Calibri" w:cs="Calibri"/>
                <w:sz w:val="22"/>
                <w:szCs w:val="22"/>
              </w:rPr>
            </w:pPr>
            <w:r w:rsidRPr="00157860">
              <w:rPr>
                <w:rFonts w:ascii="Calibri" w:hAnsi="Calibri" w:cs="Calibri"/>
                <w:sz w:val="22"/>
                <w:szCs w:val="22"/>
              </w:rPr>
              <w:t>Visual inspection and error metrics</w:t>
            </w:r>
          </w:p>
        </w:tc>
      </w:tr>
      <w:tr w:rsidR="00157860" w14:paraId="5389E1C5" w14:textId="77777777" w:rsidTr="00205CCE">
        <w:tc>
          <w:tcPr>
            <w:tcW w:w="4148" w:type="dxa"/>
          </w:tcPr>
          <w:p w14:paraId="49E4C268" w14:textId="087850E5" w:rsidR="00157860" w:rsidRDefault="00157860" w:rsidP="005712FE">
            <w:pPr>
              <w:pStyle w:val="a3"/>
              <w:rPr>
                <w:rFonts w:ascii="Calibri" w:hAnsi="Calibri" w:cs="Calibri"/>
                <w:sz w:val="22"/>
                <w:szCs w:val="22"/>
              </w:rPr>
            </w:pPr>
            <w:r w:rsidRPr="00157860">
              <w:rPr>
                <w:rFonts w:ascii="Calibri" w:hAnsi="Calibri" w:cs="Calibri"/>
                <w:sz w:val="22"/>
                <w:szCs w:val="22"/>
              </w:rPr>
              <w:t>Velocity estimation error ≤10%</w:t>
            </w:r>
          </w:p>
        </w:tc>
        <w:tc>
          <w:tcPr>
            <w:tcW w:w="4148" w:type="dxa"/>
          </w:tcPr>
          <w:p w14:paraId="6802EEA3" w14:textId="1D3D4E1C" w:rsidR="00157860" w:rsidRDefault="00157860" w:rsidP="005712FE">
            <w:pPr>
              <w:pStyle w:val="a3"/>
              <w:rPr>
                <w:rFonts w:ascii="Calibri" w:hAnsi="Calibri" w:cs="Calibri"/>
                <w:sz w:val="22"/>
                <w:szCs w:val="22"/>
              </w:rPr>
            </w:pPr>
            <w:r w:rsidRPr="00157860">
              <w:rPr>
                <w:rFonts w:ascii="Calibri" w:hAnsi="Calibri" w:cs="Calibri"/>
                <w:sz w:val="22"/>
                <w:szCs w:val="22"/>
              </w:rPr>
              <w:t>Compare with manual measurement</w:t>
            </w:r>
          </w:p>
        </w:tc>
      </w:tr>
      <w:tr w:rsidR="00157860" w14:paraId="5E2C604D" w14:textId="77777777" w:rsidTr="00201360">
        <w:tc>
          <w:tcPr>
            <w:tcW w:w="4148" w:type="dxa"/>
          </w:tcPr>
          <w:p w14:paraId="6BA71463" w14:textId="5D0D54D2" w:rsidR="00157860" w:rsidRDefault="00157860" w:rsidP="005712FE">
            <w:pPr>
              <w:pStyle w:val="a3"/>
              <w:rPr>
                <w:rFonts w:ascii="Calibri" w:hAnsi="Calibri" w:cs="Calibri"/>
                <w:sz w:val="22"/>
                <w:szCs w:val="22"/>
              </w:rPr>
            </w:pPr>
            <w:r w:rsidRPr="00157860">
              <w:rPr>
                <w:rFonts w:ascii="Calibri" w:hAnsi="Calibri" w:cs="Calibri"/>
                <w:sz w:val="22"/>
                <w:szCs w:val="22"/>
              </w:rPr>
              <w:t xml:space="preserve">Real-time processing delay ≤100 </w:t>
            </w:r>
            <w:proofErr w:type="spellStart"/>
            <w:r w:rsidRPr="00157860">
              <w:rPr>
                <w:rFonts w:ascii="Calibri" w:hAnsi="Calibri" w:cs="Calibri"/>
                <w:sz w:val="22"/>
                <w:szCs w:val="22"/>
              </w:rPr>
              <w:t>ms</w:t>
            </w:r>
            <w:proofErr w:type="spellEnd"/>
          </w:p>
        </w:tc>
        <w:tc>
          <w:tcPr>
            <w:tcW w:w="4148" w:type="dxa"/>
          </w:tcPr>
          <w:p w14:paraId="03C6014C" w14:textId="203188E8" w:rsidR="00157860" w:rsidRDefault="00157860" w:rsidP="005712FE">
            <w:pPr>
              <w:pStyle w:val="a3"/>
              <w:rPr>
                <w:rFonts w:ascii="Calibri" w:hAnsi="Calibri" w:cs="Calibri"/>
                <w:sz w:val="22"/>
                <w:szCs w:val="22"/>
              </w:rPr>
            </w:pPr>
            <w:r w:rsidRPr="00157860">
              <w:rPr>
                <w:rFonts w:ascii="Calibri" w:hAnsi="Calibri" w:cs="Calibri"/>
                <w:sz w:val="22"/>
                <w:szCs w:val="22"/>
              </w:rPr>
              <w:t>Measure system latency</w:t>
            </w:r>
          </w:p>
        </w:tc>
      </w:tr>
    </w:tbl>
    <w:p w14:paraId="728682A4" w14:textId="77777777" w:rsidR="00F378A0" w:rsidRPr="00F378A0" w:rsidRDefault="00F378A0" w:rsidP="00F378A0">
      <w:pPr>
        <w:pStyle w:val="a3"/>
        <w:rPr>
          <w:rFonts w:ascii="Cambria" w:hAnsi="Cambria"/>
          <w:b/>
          <w:bCs/>
          <w:color w:val="4C7FBC"/>
          <w:sz w:val="22"/>
          <w:szCs w:val="22"/>
        </w:rPr>
      </w:pPr>
      <w:r w:rsidRPr="00F378A0">
        <w:rPr>
          <w:rFonts w:ascii="Cambria" w:hAnsi="Cambria"/>
          <w:b/>
          <w:bCs/>
          <w:color w:val="4C7FBC"/>
          <w:sz w:val="22"/>
          <w:szCs w:val="22"/>
        </w:rPr>
        <w:t>2.2.4 Communication System</w:t>
      </w:r>
    </w:p>
    <w:p w14:paraId="2D4EC59D" w14:textId="77777777" w:rsidR="00F378A0" w:rsidRPr="00F378A0" w:rsidRDefault="00F378A0" w:rsidP="00157860">
      <w:pPr>
        <w:pStyle w:val="a3"/>
        <w:ind w:leftChars="100" w:left="210"/>
        <w:rPr>
          <w:rFonts w:ascii="Calibri" w:hAnsi="Calibri" w:cs="Calibri"/>
          <w:sz w:val="22"/>
          <w:szCs w:val="22"/>
        </w:rPr>
      </w:pPr>
      <w:r w:rsidRPr="00F378A0">
        <w:rPr>
          <w:rFonts w:ascii="Calibri" w:hAnsi="Calibri" w:cs="Calibri"/>
          <w:sz w:val="22"/>
          <w:szCs w:val="22"/>
        </w:rPr>
        <w:t>This subsystem ensures reliable data transmission between the embedded ball, UWB anchors, and the central processing unit.</w:t>
      </w:r>
    </w:p>
    <w:p w14:paraId="41FFF193" w14:textId="77777777" w:rsidR="00F378A0" w:rsidRPr="00F378A0" w:rsidRDefault="00F378A0" w:rsidP="00F378A0">
      <w:pPr>
        <w:pStyle w:val="a3"/>
        <w:rPr>
          <w:rFonts w:ascii="Cambria" w:hAnsi="Cambria"/>
          <w:b/>
          <w:bCs/>
          <w:color w:val="4C7FBC"/>
          <w:sz w:val="22"/>
          <w:szCs w:val="22"/>
        </w:rPr>
      </w:pPr>
      <w:r w:rsidRPr="00F378A0">
        <w:rPr>
          <w:rFonts w:ascii="Cambria" w:hAnsi="Cambria"/>
          <w:b/>
          <w:bCs/>
          <w:color w:val="4C7FBC"/>
          <w:sz w:val="22"/>
          <w:szCs w:val="22"/>
        </w:rPr>
        <w:t>Communication Methods:</w:t>
      </w:r>
    </w:p>
    <w:p w14:paraId="12E37091" w14:textId="77777777" w:rsidR="00F378A0" w:rsidRPr="00F378A0" w:rsidRDefault="00F378A0" w:rsidP="005712FE">
      <w:pPr>
        <w:pStyle w:val="a3"/>
        <w:ind w:leftChars="100" w:left="210"/>
        <w:rPr>
          <w:rFonts w:ascii="Calibri" w:hAnsi="Calibri" w:cs="Calibri"/>
          <w:sz w:val="22"/>
          <w:szCs w:val="22"/>
        </w:rPr>
      </w:pPr>
      <w:r w:rsidRPr="00F378A0">
        <w:rPr>
          <w:rFonts w:ascii="Calibri" w:hAnsi="Calibri" w:cs="Calibri"/>
          <w:sz w:val="22"/>
          <w:szCs w:val="22"/>
        </w:rPr>
        <w:t xml:space="preserve">UWB wireless communication (ball → anchors) </w:t>
      </w:r>
    </w:p>
    <w:p w14:paraId="3A622E30" w14:textId="77777777" w:rsidR="00F378A0" w:rsidRPr="00F378A0" w:rsidRDefault="00F378A0" w:rsidP="005712FE">
      <w:pPr>
        <w:pStyle w:val="a3"/>
        <w:ind w:leftChars="100" w:left="210"/>
        <w:rPr>
          <w:rFonts w:ascii="Calibri" w:hAnsi="Calibri" w:cs="Calibri"/>
          <w:sz w:val="22"/>
          <w:szCs w:val="22"/>
        </w:rPr>
      </w:pPr>
      <w:r w:rsidRPr="00F378A0">
        <w:rPr>
          <w:rFonts w:ascii="Calibri" w:hAnsi="Calibri" w:cs="Calibri"/>
          <w:sz w:val="22"/>
          <w:szCs w:val="22"/>
        </w:rPr>
        <w:t xml:space="preserve">UART/SPI communication (module internal) </w:t>
      </w:r>
    </w:p>
    <w:p w14:paraId="6479C872" w14:textId="77777777" w:rsidR="005712FE" w:rsidRPr="00157860" w:rsidRDefault="005712FE" w:rsidP="005712FE">
      <w:pPr>
        <w:pStyle w:val="a3"/>
        <w:rPr>
          <w:rFonts w:ascii="Cambria" w:hAnsi="Cambria"/>
          <w:b/>
          <w:bCs/>
          <w:color w:val="4C7FBC"/>
          <w:sz w:val="22"/>
          <w:szCs w:val="22"/>
        </w:rPr>
      </w:pPr>
      <w:r w:rsidRPr="00F378A0">
        <w:rPr>
          <w:rFonts w:ascii="Cambria" w:hAnsi="Cambria"/>
          <w:b/>
          <w:bCs/>
          <w:color w:val="4C7FBC"/>
          <w:sz w:val="22"/>
          <w:szCs w:val="22"/>
        </w:rPr>
        <w:t>Requirements Verification:</w:t>
      </w:r>
    </w:p>
    <w:tbl>
      <w:tblPr>
        <w:tblStyle w:val="a5"/>
        <w:tblW w:w="0" w:type="auto"/>
        <w:tblLook w:val="04A0" w:firstRow="1" w:lastRow="0" w:firstColumn="1" w:lastColumn="0" w:noHBand="0" w:noVBand="1"/>
      </w:tblPr>
      <w:tblGrid>
        <w:gridCol w:w="4148"/>
        <w:gridCol w:w="4148"/>
      </w:tblGrid>
      <w:tr w:rsidR="005712FE" w14:paraId="103B3A68" w14:textId="77777777" w:rsidTr="00205CCE">
        <w:tc>
          <w:tcPr>
            <w:tcW w:w="4148" w:type="dxa"/>
          </w:tcPr>
          <w:p w14:paraId="2F0BA75D" w14:textId="5593D6B0" w:rsidR="005712FE" w:rsidRDefault="005712FE" w:rsidP="005712FE">
            <w:pPr>
              <w:pStyle w:val="a3"/>
              <w:rPr>
                <w:rFonts w:ascii="Calibri" w:hAnsi="Calibri" w:cs="Calibri"/>
                <w:sz w:val="22"/>
                <w:szCs w:val="22"/>
              </w:rPr>
            </w:pPr>
            <w:r w:rsidRPr="005712FE">
              <w:rPr>
                <w:rFonts w:ascii="Calibri" w:hAnsi="Calibri" w:cs="Calibri"/>
                <w:sz w:val="22"/>
                <w:szCs w:val="22"/>
              </w:rPr>
              <w:t>Requirements</w:t>
            </w:r>
          </w:p>
        </w:tc>
        <w:tc>
          <w:tcPr>
            <w:tcW w:w="4148" w:type="dxa"/>
          </w:tcPr>
          <w:p w14:paraId="6D206E7A" w14:textId="4AA0E296" w:rsidR="005712FE" w:rsidRDefault="005712FE" w:rsidP="005712FE">
            <w:pPr>
              <w:pStyle w:val="a3"/>
              <w:rPr>
                <w:rFonts w:ascii="Calibri" w:hAnsi="Calibri" w:cs="Calibri"/>
                <w:sz w:val="22"/>
                <w:szCs w:val="22"/>
              </w:rPr>
            </w:pPr>
            <w:r w:rsidRPr="005712FE">
              <w:rPr>
                <w:rFonts w:ascii="Calibri" w:hAnsi="Calibri" w:cs="Calibri"/>
                <w:sz w:val="22"/>
                <w:szCs w:val="22"/>
              </w:rPr>
              <w:t>Verification</w:t>
            </w:r>
          </w:p>
        </w:tc>
      </w:tr>
      <w:tr w:rsidR="005712FE" w14:paraId="0B3AE912" w14:textId="77777777" w:rsidTr="00205CCE">
        <w:tc>
          <w:tcPr>
            <w:tcW w:w="4148" w:type="dxa"/>
          </w:tcPr>
          <w:p w14:paraId="4B3C5377" w14:textId="328CC4CF" w:rsidR="005712FE" w:rsidRDefault="005712FE" w:rsidP="005712FE">
            <w:pPr>
              <w:pStyle w:val="a3"/>
              <w:rPr>
                <w:rFonts w:ascii="Calibri" w:hAnsi="Calibri" w:cs="Calibri"/>
                <w:sz w:val="22"/>
                <w:szCs w:val="22"/>
              </w:rPr>
            </w:pPr>
            <w:r w:rsidRPr="005712FE">
              <w:rPr>
                <w:rFonts w:ascii="Calibri" w:hAnsi="Calibri" w:cs="Calibri"/>
                <w:sz w:val="22"/>
                <w:szCs w:val="22"/>
              </w:rPr>
              <w:t>Packet loss rate ≤5%</w:t>
            </w:r>
          </w:p>
        </w:tc>
        <w:tc>
          <w:tcPr>
            <w:tcW w:w="4148" w:type="dxa"/>
          </w:tcPr>
          <w:p w14:paraId="645AD219" w14:textId="577D2ADB" w:rsidR="005712FE" w:rsidRDefault="005712FE" w:rsidP="005712FE">
            <w:pPr>
              <w:pStyle w:val="a3"/>
              <w:rPr>
                <w:rFonts w:ascii="Calibri" w:hAnsi="Calibri" w:cs="Calibri"/>
                <w:sz w:val="22"/>
                <w:szCs w:val="22"/>
              </w:rPr>
            </w:pPr>
            <w:r w:rsidRPr="005712FE">
              <w:rPr>
                <w:rFonts w:ascii="Calibri" w:hAnsi="Calibri" w:cs="Calibri"/>
                <w:sz w:val="22"/>
                <w:szCs w:val="22"/>
              </w:rPr>
              <w:t>Long-duration transmission test</w:t>
            </w:r>
          </w:p>
        </w:tc>
      </w:tr>
      <w:tr w:rsidR="005712FE" w14:paraId="3691BAEA" w14:textId="77777777" w:rsidTr="00205CCE">
        <w:tc>
          <w:tcPr>
            <w:tcW w:w="4148" w:type="dxa"/>
          </w:tcPr>
          <w:p w14:paraId="6E0BFECD" w14:textId="304EFFE2" w:rsidR="005712FE" w:rsidRDefault="005712FE" w:rsidP="005712FE">
            <w:pPr>
              <w:pStyle w:val="a3"/>
              <w:rPr>
                <w:rFonts w:ascii="Calibri" w:hAnsi="Calibri" w:cs="Calibri"/>
                <w:sz w:val="22"/>
                <w:szCs w:val="22"/>
              </w:rPr>
            </w:pPr>
            <w:r w:rsidRPr="005712FE">
              <w:rPr>
                <w:rFonts w:ascii="Calibri" w:hAnsi="Calibri" w:cs="Calibri"/>
                <w:sz w:val="22"/>
                <w:szCs w:val="22"/>
              </w:rPr>
              <w:t xml:space="preserve">Communication delay ≤100 </w:t>
            </w:r>
            <w:proofErr w:type="spellStart"/>
            <w:r w:rsidRPr="005712FE">
              <w:rPr>
                <w:rFonts w:ascii="Calibri" w:hAnsi="Calibri" w:cs="Calibri"/>
                <w:sz w:val="22"/>
                <w:szCs w:val="22"/>
              </w:rPr>
              <w:t>ms</w:t>
            </w:r>
            <w:proofErr w:type="spellEnd"/>
          </w:p>
        </w:tc>
        <w:tc>
          <w:tcPr>
            <w:tcW w:w="4148" w:type="dxa"/>
          </w:tcPr>
          <w:p w14:paraId="5D3ADF34" w14:textId="6C1B1B88" w:rsidR="005712FE" w:rsidRDefault="005712FE" w:rsidP="005712FE">
            <w:pPr>
              <w:pStyle w:val="a3"/>
              <w:rPr>
                <w:rFonts w:ascii="Calibri" w:hAnsi="Calibri" w:cs="Calibri"/>
                <w:sz w:val="22"/>
                <w:szCs w:val="22"/>
              </w:rPr>
            </w:pPr>
            <w:r w:rsidRPr="005712FE">
              <w:rPr>
                <w:rFonts w:ascii="Calibri" w:hAnsi="Calibri" w:cs="Calibri"/>
                <w:sz w:val="22"/>
                <w:szCs w:val="22"/>
              </w:rPr>
              <w:t>Timestamp comparison</w:t>
            </w:r>
          </w:p>
        </w:tc>
      </w:tr>
      <w:tr w:rsidR="005712FE" w14:paraId="0180CE2A" w14:textId="77777777" w:rsidTr="00205CCE">
        <w:tc>
          <w:tcPr>
            <w:tcW w:w="4148" w:type="dxa"/>
          </w:tcPr>
          <w:p w14:paraId="0FBC6180" w14:textId="6FA3134D" w:rsidR="005712FE" w:rsidRDefault="005712FE" w:rsidP="005712FE">
            <w:pPr>
              <w:pStyle w:val="a3"/>
              <w:rPr>
                <w:rFonts w:ascii="Calibri" w:hAnsi="Calibri" w:cs="Calibri"/>
                <w:sz w:val="22"/>
                <w:szCs w:val="22"/>
              </w:rPr>
            </w:pPr>
            <w:r w:rsidRPr="005712FE">
              <w:rPr>
                <w:rFonts w:ascii="Calibri" w:hAnsi="Calibri" w:cs="Calibri"/>
                <w:sz w:val="22"/>
                <w:szCs w:val="22"/>
              </w:rPr>
              <w:t>Stable communication in dynamic motion</w:t>
            </w:r>
          </w:p>
        </w:tc>
        <w:tc>
          <w:tcPr>
            <w:tcW w:w="4148" w:type="dxa"/>
          </w:tcPr>
          <w:p w14:paraId="48F531B5" w14:textId="4F400BE4" w:rsidR="005712FE" w:rsidRDefault="005712FE" w:rsidP="005712FE">
            <w:pPr>
              <w:pStyle w:val="a3"/>
              <w:rPr>
                <w:rFonts w:ascii="Calibri" w:hAnsi="Calibri" w:cs="Calibri"/>
                <w:sz w:val="22"/>
                <w:szCs w:val="22"/>
              </w:rPr>
            </w:pPr>
            <w:r w:rsidRPr="005712FE">
              <w:rPr>
                <w:rFonts w:ascii="Calibri" w:hAnsi="Calibri" w:cs="Calibri"/>
                <w:sz w:val="22"/>
                <w:szCs w:val="22"/>
              </w:rPr>
              <w:t>Real throwing experiments</w:t>
            </w:r>
          </w:p>
        </w:tc>
      </w:tr>
    </w:tbl>
    <w:p w14:paraId="38024310" w14:textId="4FA4BE78" w:rsidR="00EC29CE" w:rsidRPr="00F378A0" w:rsidRDefault="00EC29CE" w:rsidP="00EC29CE">
      <w:pPr>
        <w:pStyle w:val="a3"/>
        <w:rPr>
          <w:rFonts w:ascii="Cambria" w:hAnsi="Cambria"/>
          <w:b/>
          <w:bCs/>
          <w:color w:val="4C7FBC"/>
          <w:sz w:val="22"/>
          <w:szCs w:val="22"/>
        </w:rPr>
      </w:pPr>
      <w:r w:rsidRPr="00F378A0">
        <w:rPr>
          <w:rFonts w:ascii="Cambria" w:hAnsi="Cambria"/>
          <w:b/>
          <w:bCs/>
          <w:color w:val="4C7FBC"/>
          <w:sz w:val="22"/>
          <w:szCs w:val="22"/>
        </w:rPr>
        <w:t xml:space="preserve">2.2.4 </w:t>
      </w:r>
      <w:r>
        <w:rPr>
          <w:rFonts w:ascii="Cambria" w:hAnsi="Cambria"/>
          <w:b/>
          <w:bCs/>
          <w:color w:val="4C7FBC"/>
          <w:sz w:val="22"/>
          <w:szCs w:val="22"/>
        </w:rPr>
        <w:t xml:space="preserve">power </w:t>
      </w:r>
      <w:r w:rsidR="00892476">
        <w:rPr>
          <w:rFonts w:ascii="Cambria" w:hAnsi="Cambria"/>
          <w:b/>
          <w:bCs/>
          <w:color w:val="4C7FBC"/>
          <w:sz w:val="22"/>
          <w:szCs w:val="22"/>
        </w:rPr>
        <w:t>management</w:t>
      </w:r>
      <w:r w:rsidRPr="00F378A0">
        <w:rPr>
          <w:rFonts w:ascii="Cambria" w:hAnsi="Cambria"/>
          <w:b/>
          <w:bCs/>
          <w:color w:val="4C7FBC"/>
          <w:sz w:val="22"/>
          <w:szCs w:val="22"/>
        </w:rPr>
        <w:t xml:space="preserve"> System</w:t>
      </w:r>
    </w:p>
    <w:p w14:paraId="66A1C03B" w14:textId="77777777" w:rsidR="002C268A" w:rsidRPr="002C268A" w:rsidRDefault="002C268A" w:rsidP="002C268A">
      <w:pPr>
        <w:pStyle w:val="a3"/>
        <w:rPr>
          <w:rFonts w:ascii="Calibri" w:hAnsi="Calibri" w:cs="Calibri"/>
          <w:sz w:val="22"/>
          <w:szCs w:val="22"/>
        </w:rPr>
      </w:pPr>
      <w:r w:rsidRPr="002C268A">
        <w:rPr>
          <w:rFonts w:ascii="Calibri" w:hAnsi="Calibri" w:cs="Calibri"/>
          <w:sz w:val="22"/>
          <w:szCs w:val="22"/>
        </w:rPr>
        <w:lastRenderedPageBreak/>
        <w:t>The power subsystem provides stable and reliable energy for the embedded system. It consists of a USB Type-C input, a lithium battery charging circuit based on the TP4056, and a DC-DC buck-boost converter.</w:t>
      </w:r>
    </w:p>
    <w:p w14:paraId="150F6E56" w14:textId="77777777" w:rsidR="002C268A" w:rsidRDefault="002C268A" w:rsidP="002C268A">
      <w:pPr>
        <w:pStyle w:val="a3"/>
        <w:rPr>
          <w:rFonts w:ascii="Calibri" w:hAnsi="Calibri" w:cs="Calibri"/>
          <w:sz w:val="22"/>
          <w:szCs w:val="22"/>
        </w:rPr>
      </w:pPr>
      <w:r w:rsidRPr="002C268A">
        <w:rPr>
          <w:rFonts w:ascii="Calibri" w:hAnsi="Calibri" w:cs="Calibri"/>
          <w:sz w:val="22"/>
          <w:szCs w:val="22"/>
        </w:rPr>
        <w:t>The USB interface supplies 5V power for charging, while the TP4056 manages safe battery charging with constant current and constant voltage control. The system supports both external power supply and battery operation.</w:t>
      </w:r>
    </w:p>
    <w:p w14:paraId="6FF8362A" w14:textId="0C089051" w:rsidR="002C268A" w:rsidRPr="002C268A" w:rsidRDefault="002C268A" w:rsidP="00F378A0">
      <w:pPr>
        <w:pStyle w:val="a3"/>
        <w:rPr>
          <w:rFonts w:ascii="Calibri" w:hAnsi="Calibri" w:cs="Calibri" w:hint="eastAsia"/>
          <w:sz w:val="22"/>
          <w:szCs w:val="22"/>
        </w:rPr>
      </w:pPr>
      <w:r w:rsidRPr="002C268A">
        <w:rPr>
          <w:rFonts w:ascii="Calibri" w:hAnsi="Calibri" w:cs="Calibri"/>
          <w:sz w:val="22"/>
          <w:szCs w:val="22"/>
        </w:rPr>
        <w:t>A DC-DC converter is used to regulate the battery voltage to a stable output voltage, ensuring consistent performance of the embedded system regardless of battery level variations.</w:t>
      </w:r>
    </w:p>
    <w:p w14:paraId="5BC88E27" w14:textId="277FE16F" w:rsidR="00EC29CE" w:rsidRDefault="00892476" w:rsidP="00F378A0">
      <w:pPr>
        <w:pStyle w:val="a3"/>
        <w:rPr>
          <w:rFonts w:ascii="Cambria" w:hAnsi="Cambria"/>
          <w:b/>
          <w:bCs/>
          <w:color w:val="4C7FBC"/>
          <w:sz w:val="26"/>
          <w:szCs w:val="26"/>
        </w:rPr>
      </w:pPr>
      <w:r>
        <w:rPr>
          <w:rFonts w:ascii="Cambria" w:hAnsi="Cambria"/>
          <w:b/>
          <w:bCs/>
          <w:noProof/>
          <w:color w:val="4C7FBC"/>
          <w:sz w:val="26"/>
          <w:szCs w:val="26"/>
        </w:rPr>
        <w:drawing>
          <wp:inline distT="0" distB="0" distL="0" distR="0" wp14:anchorId="6D6FA969" wp14:editId="1211C154">
            <wp:extent cx="2927350" cy="2086930"/>
            <wp:effectExtent l="0" t="0" r="635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3752" cy="2105752"/>
                    </a:xfrm>
                    <a:prstGeom prst="rect">
                      <a:avLst/>
                    </a:prstGeom>
                    <a:noFill/>
                    <a:ln>
                      <a:noFill/>
                    </a:ln>
                  </pic:spPr>
                </pic:pic>
              </a:graphicData>
            </a:graphic>
          </wp:inline>
        </w:drawing>
      </w:r>
      <w:r>
        <w:rPr>
          <w:rFonts w:ascii="Cambria" w:hAnsi="Cambria"/>
          <w:b/>
          <w:bCs/>
          <w:noProof/>
          <w:color w:val="4C7FBC"/>
          <w:sz w:val="26"/>
          <w:szCs w:val="26"/>
        </w:rPr>
        <w:drawing>
          <wp:inline distT="0" distB="0" distL="0" distR="0" wp14:anchorId="20F97F9C" wp14:editId="5BABD0F3">
            <wp:extent cx="2210644" cy="20828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7539" cy="2098718"/>
                    </a:xfrm>
                    <a:prstGeom prst="rect">
                      <a:avLst/>
                    </a:prstGeom>
                    <a:noFill/>
                    <a:ln>
                      <a:noFill/>
                    </a:ln>
                  </pic:spPr>
                </pic:pic>
              </a:graphicData>
            </a:graphic>
          </wp:inline>
        </w:drawing>
      </w:r>
    </w:p>
    <w:p w14:paraId="17E267D1" w14:textId="50A818B4" w:rsidR="00F378A0" w:rsidRPr="00F378A0" w:rsidRDefault="00F378A0" w:rsidP="00F378A0">
      <w:pPr>
        <w:pStyle w:val="a3"/>
        <w:rPr>
          <w:rFonts w:ascii="Cambria" w:hAnsi="Cambria"/>
          <w:b/>
          <w:bCs/>
          <w:color w:val="4C7FBC"/>
          <w:sz w:val="26"/>
          <w:szCs w:val="26"/>
        </w:rPr>
      </w:pPr>
      <w:r w:rsidRPr="00F378A0">
        <w:rPr>
          <w:rFonts w:ascii="Cambria" w:hAnsi="Cambria"/>
          <w:b/>
          <w:bCs/>
          <w:color w:val="4C7FBC"/>
          <w:sz w:val="26"/>
          <w:szCs w:val="26"/>
        </w:rPr>
        <w:t>2.3 Schematics</w:t>
      </w:r>
    </w:p>
    <w:p w14:paraId="63B57ABD" w14:textId="77777777" w:rsidR="00F378A0" w:rsidRPr="00F378A0" w:rsidRDefault="00F378A0" w:rsidP="005712FE">
      <w:pPr>
        <w:pStyle w:val="a3"/>
        <w:rPr>
          <w:rFonts w:ascii="Calibri" w:hAnsi="Calibri" w:cs="Calibri"/>
          <w:sz w:val="22"/>
          <w:szCs w:val="22"/>
        </w:rPr>
      </w:pPr>
      <w:r w:rsidRPr="00F378A0">
        <w:rPr>
          <w:rFonts w:ascii="Calibri" w:hAnsi="Calibri" w:cs="Calibri"/>
          <w:sz w:val="22"/>
          <w:szCs w:val="22"/>
        </w:rPr>
        <w:t>The schematic design includes:</w:t>
      </w:r>
    </w:p>
    <w:p w14:paraId="44329F3E" w14:textId="77777777" w:rsidR="00F378A0" w:rsidRPr="00F378A0" w:rsidRDefault="00F378A0" w:rsidP="005712FE">
      <w:pPr>
        <w:pStyle w:val="a3"/>
        <w:ind w:leftChars="100" w:left="210"/>
        <w:rPr>
          <w:rFonts w:ascii="Calibri" w:hAnsi="Calibri" w:cs="Calibri"/>
          <w:sz w:val="22"/>
          <w:szCs w:val="22"/>
        </w:rPr>
      </w:pPr>
      <w:r w:rsidRPr="00F378A0">
        <w:rPr>
          <w:rFonts w:ascii="Calibri" w:hAnsi="Calibri" w:cs="Calibri"/>
          <w:sz w:val="22"/>
          <w:szCs w:val="22"/>
        </w:rPr>
        <w:t xml:space="preserve">DW1000 module connection to the C2764088 development board </w:t>
      </w:r>
    </w:p>
    <w:p w14:paraId="6513EDA8" w14:textId="77777777" w:rsidR="00F378A0" w:rsidRPr="00F378A0" w:rsidRDefault="00F378A0" w:rsidP="005712FE">
      <w:pPr>
        <w:pStyle w:val="a3"/>
        <w:ind w:leftChars="100" w:left="210"/>
        <w:rPr>
          <w:rFonts w:ascii="Calibri" w:hAnsi="Calibri" w:cs="Calibri"/>
          <w:sz w:val="22"/>
          <w:szCs w:val="22"/>
        </w:rPr>
      </w:pPr>
      <w:r w:rsidRPr="00F378A0">
        <w:rPr>
          <w:rFonts w:ascii="Calibri" w:hAnsi="Calibri" w:cs="Calibri"/>
          <w:sz w:val="22"/>
          <w:szCs w:val="22"/>
        </w:rPr>
        <w:t xml:space="preserve">Power management circuit for stable voltage supply </w:t>
      </w:r>
    </w:p>
    <w:p w14:paraId="48912198" w14:textId="77777777" w:rsidR="00F378A0" w:rsidRPr="00F378A0" w:rsidRDefault="00F378A0" w:rsidP="005712FE">
      <w:pPr>
        <w:pStyle w:val="a3"/>
        <w:ind w:leftChars="100" w:left="210"/>
        <w:rPr>
          <w:rFonts w:ascii="Calibri" w:hAnsi="Calibri" w:cs="Calibri"/>
          <w:sz w:val="22"/>
          <w:szCs w:val="22"/>
        </w:rPr>
      </w:pPr>
      <w:r w:rsidRPr="00F378A0">
        <w:rPr>
          <w:rFonts w:ascii="Calibri" w:hAnsi="Calibri" w:cs="Calibri"/>
          <w:sz w:val="22"/>
          <w:szCs w:val="22"/>
        </w:rPr>
        <w:t xml:space="preserve">Antenna layout for optimal signal transmission </w:t>
      </w:r>
    </w:p>
    <w:p w14:paraId="7F02B972" w14:textId="788A2561" w:rsidR="00F378A0" w:rsidRPr="00F378A0" w:rsidRDefault="00F378A0" w:rsidP="00F378A0">
      <w:pPr>
        <w:pStyle w:val="a3"/>
        <w:rPr>
          <w:rFonts w:ascii="Calibri" w:hAnsi="Calibri" w:cs="Calibri" w:hint="eastAsia"/>
          <w:sz w:val="22"/>
          <w:szCs w:val="22"/>
        </w:rPr>
      </w:pPr>
      <w:r w:rsidRPr="00F378A0">
        <w:rPr>
          <w:rFonts w:ascii="Calibri" w:hAnsi="Calibri" w:cs="Calibri"/>
          <w:sz w:val="22"/>
          <w:szCs w:val="22"/>
        </w:rPr>
        <w:t>Proper grounding and shielding techniques are applied to minimize noise and ensure signal integrity.</w:t>
      </w:r>
    </w:p>
    <w:p w14:paraId="269147A0" w14:textId="77777777" w:rsidR="00F378A0" w:rsidRPr="00F378A0" w:rsidRDefault="00F378A0" w:rsidP="00F378A0">
      <w:pPr>
        <w:pStyle w:val="a3"/>
        <w:rPr>
          <w:rFonts w:ascii="Cambria" w:hAnsi="Cambria"/>
          <w:b/>
          <w:bCs/>
          <w:color w:val="4C7FBC"/>
          <w:sz w:val="26"/>
          <w:szCs w:val="26"/>
        </w:rPr>
      </w:pPr>
      <w:r w:rsidRPr="00F378A0">
        <w:rPr>
          <w:rFonts w:ascii="Cambria" w:hAnsi="Cambria"/>
          <w:b/>
          <w:bCs/>
          <w:color w:val="4C7FBC"/>
          <w:sz w:val="26"/>
          <w:szCs w:val="26"/>
        </w:rPr>
        <w:t>2.4 Tolerance Analysis</w:t>
      </w:r>
    </w:p>
    <w:p w14:paraId="2E757D3F" w14:textId="77777777" w:rsidR="00F378A0" w:rsidRPr="00F378A0" w:rsidRDefault="00F378A0" w:rsidP="00F378A0">
      <w:pPr>
        <w:pStyle w:val="a3"/>
        <w:rPr>
          <w:rFonts w:ascii="Calibri" w:hAnsi="Calibri" w:cs="Calibri"/>
          <w:sz w:val="22"/>
          <w:szCs w:val="22"/>
        </w:rPr>
      </w:pPr>
      <w:r w:rsidRPr="00F378A0">
        <w:rPr>
          <w:rFonts w:ascii="Calibri" w:hAnsi="Calibri" w:cs="Calibri"/>
          <w:sz w:val="22"/>
          <w:szCs w:val="22"/>
        </w:rPr>
        <w:t>The most critical part of the system is the accuracy of trajectory reconstruction based on UWB positioning data.</w:t>
      </w:r>
    </w:p>
    <w:p w14:paraId="6C52B599" w14:textId="77777777" w:rsidR="00F378A0" w:rsidRPr="00F378A0" w:rsidRDefault="00F378A0" w:rsidP="00F378A0">
      <w:pPr>
        <w:pStyle w:val="a3"/>
        <w:rPr>
          <w:rFonts w:ascii="Cambria" w:hAnsi="Cambria"/>
          <w:b/>
          <w:bCs/>
          <w:color w:val="4C7FBC"/>
          <w:sz w:val="26"/>
          <w:szCs w:val="26"/>
        </w:rPr>
      </w:pPr>
      <w:r w:rsidRPr="00F378A0">
        <w:rPr>
          <w:rFonts w:ascii="Cambria" w:hAnsi="Cambria"/>
          <w:b/>
          <w:bCs/>
          <w:color w:val="4C7FBC"/>
          <w:sz w:val="26"/>
          <w:szCs w:val="26"/>
        </w:rPr>
        <w:t>(1) Sources of Error</w:t>
      </w:r>
    </w:p>
    <w:p w14:paraId="3C0D9502" w14:textId="77777777" w:rsidR="00F378A0" w:rsidRPr="00F378A0" w:rsidRDefault="00F378A0" w:rsidP="005712FE">
      <w:pPr>
        <w:pStyle w:val="a3"/>
        <w:ind w:leftChars="100" w:left="210"/>
        <w:rPr>
          <w:rFonts w:ascii="Calibri" w:hAnsi="Calibri" w:cs="Calibri"/>
          <w:sz w:val="22"/>
          <w:szCs w:val="22"/>
        </w:rPr>
      </w:pPr>
      <w:r w:rsidRPr="00F378A0">
        <w:rPr>
          <w:rFonts w:ascii="Calibri" w:hAnsi="Calibri" w:cs="Calibri"/>
          <w:sz w:val="22"/>
          <w:szCs w:val="22"/>
        </w:rPr>
        <w:t xml:space="preserve">UWB ranging error (±5–10 cm) </w:t>
      </w:r>
    </w:p>
    <w:p w14:paraId="701A5340" w14:textId="77777777" w:rsidR="00F378A0" w:rsidRPr="00F378A0" w:rsidRDefault="00F378A0" w:rsidP="005712FE">
      <w:pPr>
        <w:pStyle w:val="a3"/>
        <w:ind w:leftChars="100" w:left="210"/>
        <w:rPr>
          <w:rFonts w:ascii="Calibri" w:hAnsi="Calibri" w:cs="Calibri"/>
          <w:sz w:val="22"/>
          <w:szCs w:val="22"/>
        </w:rPr>
      </w:pPr>
      <w:r w:rsidRPr="00F378A0">
        <w:rPr>
          <w:rFonts w:ascii="Calibri" w:hAnsi="Calibri" w:cs="Calibri"/>
          <w:sz w:val="22"/>
          <w:szCs w:val="22"/>
        </w:rPr>
        <w:lastRenderedPageBreak/>
        <w:t xml:space="preserve">Clock synchronization error </w:t>
      </w:r>
    </w:p>
    <w:p w14:paraId="3CF8C32C" w14:textId="77777777" w:rsidR="00F378A0" w:rsidRPr="00F378A0" w:rsidRDefault="00F378A0" w:rsidP="005712FE">
      <w:pPr>
        <w:pStyle w:val="a3"/>
        <w:ind w:leftChars="100" w:left="210"/>
        <w:rPr>
          <w:rFonts w:ascii="Calibri" w:hAnsi="Calibri" w:cs="Calibri"/>
          <w:sz w:val="22"/>
          <w:szCs w:val="22"/>
        </w:rPr>
      </w:pPr>
      <w:r w:rsidRPr="00F378A0">
        <w:rPr>
          <w:rFonts w:ascii="Calibri" w:hAnsi="Calibri" w:cs="Calibri"/>
          <w:sz w:val="22"/>
          <w:szCs w:val="22"/>
        </w:rPr>
        <w:t xml:space="preserve">Multipath interference </w:t>
      </w:r>
    </w:p>
    <w:p w14:paraId="59A388CE" w14:textId="379FC756" w:rsidR="00F378A0" w:rsidRPr="00F378A0" w:rsidRDefault="00F378A0" w:rsidP="005712FE">
      <w:pPr>
        <w:pStyle w:val="a3"/>
        <w:ind w:leftChars="100" w:left="210"/>
      </w:pPr>
      <w:r w:rsidRPr="00F378A0">
        <w:rPr>
          <w:rFonts w:ascii="Calibri" w:hAnsi="Calibri" w:cs="Calibri"/>
          <w:sz w:val="22"/>
          <w:szCs w:val="22"/>
        </w:rPr>
        <w:t xml:space="preserve">Signal attenuation due to ball rotation </w:t>
      </w:r>
    </w:p>
    <w:p w14:paraId="71C4246B" w14:textId="77777777" w:rsidR="00F378A0" w:rsidRPr="00F378A0" w:rsidRDefault="00F378A0" w:rsidP="00F378A0">
      <w:pPr>
        <w:pStyle w:val="a3"/>
        <w:rPr>
          <w:rFonts w:ascii="Cambria" w:hAnsi="Cambria"/>
          <w:b/>
          <w:bCs/>
          <w:color w:val="4C7FBC"/>
          <w:sz w:val="26"/>
          <w:szCs w:val="26"/>
        </w:rPr>
      </w:pPr>
      <w:r w:rsidRPr="00F378A0">
        <w:rPr>
          <w:rFonts w:ascii="Cambria" w:hAnsi="Cambria"/>
          <w:b/>
          <w:bCs/>
          <w:color w:val="4C7FBC"/>
          <w:sz w:val="26"/>
          <w:szCs w:val="26"/>
        </w:rPr>
        <w:t>(2) Error Propagation</w:t>
      </w:r>
    </w:p>
    <w:p w14:paraId="0CB6180F" w14:textId="77777777" w:rsidR="00F378A0" w:rsidRPr="00F378A0" w:rsidRDefault="00F378A0" w:rsidP="00F378A0">
      <w:pPr>
        <w:pStyle w:val="a3"/>
        <w:rPr>
          <w:rFonts w:ascii="Calibri" w:hAnsi="Calibri" w:cs="Calibri"/>
          <w:sz w:val="22"/>
          <w:szCs w:val="22"/>
        </w:rPr>
      </w:pPr>
      <w:r w:rsidRPr="00F378A0">
        <w:rPr>
          <w:rFonts w:ascii="Calibri" w:hAnsi="Calibri" w:cs="Calibri"/>
          <w:sz w:val="22"/>
          <w:szCs w:val="22"/>
        </w:rPr>
        <w:t>The position error can be approximated as:</w:t>
      </w:r>
    </w:p>
    <w:p w14:paraId="732FD89A" w14:textId="77777777" w:rsidR="005712FE" w:rsidRDefault="005712FE" w:rsidP="005712FE">
      <w:pPr>
        <w:pStyle w:val="a3"/>
        <w:jc w:val="center"/>
      </w:pPr>
      <w:r>
        <w:rPr>
          <w:noProof/>
        </w:rPr>
        <w:drawing>
          <wp:inline distT="0" distB="0" distL="0" distR="0" wp14:anchorId="66646D28" wp14:editId="0A3024A7">
            <wp:extent cx="1178561" cy="2946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79989" cy="294997"/>
                    </a:xfrm>
                    <a:prstGeom prst="rect">
                      <a:avLst/>
                    </a:prstGeom>
                  </pic:spPr>
                </pic:pic>
              </a:graphicData>
            </a:graphic>
          </wp:inline>
        </w:drawing>
      </w:r>
    </w:p>
    <w:p w14:paraId="5A22A762" w14:textId="201C8154" w:rsidR="00F378A0" w:rsidRPr="00F378A0" w:rsidRDefault="005712FE" w:rsidP="005712FE">
      <w:pPr>
        <w:pStyle w:val="a3"/>
      </w:pPr>
      <w:r w:rsidRPr="00F378A0">
        <w:rPr>
          <w:rFonts w:ascii="Calibri" w:hAnsi="Calibri" w:cs="Calibri"/>
          <w:sz w:val="22"/>
          <w:szCs w:val="22"/>
        </w:rPr>
        <w:t>W</w:t>
      </w:r>
      <w:r w:rsidR="00F378A0" w:rsidRPr="00F378A0">
        <w:rPr>
          <w:rFonts w:ascii="Calibri" w:hAnsi="Calibri" w:cs="Calibri"/>
          <w:sz w:val="22"/>
          <w:szCs w:val="22"/>
        </w:rPr>
        <w:t>here</w:t>
      </w:r>
      <w:r>
        <w:rPr>
          <w:rFonts w:ascii="Calibri" w:hAnsi="Calibri" w:cs="Calibri"/>
          <w:sz w:val="22"/>
          <w:szCs w:val="22"/>
        </w:rPr>
        <w:t xml:space="preserve"> </w:t>
      </w:r>
      <w:r w:rsidR="00892476">
        <w:rPr>
          <w:rFonts w:ascii="Calibri" w:hAnsi="Calibri" w:cs="Calibri"/>
          <w:sz w:val="22"/>
          <w:szCs w:val="22"/>
        </w:rPr>
        <w:t>d</w:t>
      </w:r>
      <w:r w:rsidR="00F378A0" w:rsidRPr="00F378A0">
        <w:rPr>
          <w:rFonts w:ascii="Calibri" w:hAnsi="Calibri" w:cs="Calibri"/>
          <w:sz w:val="22"/>
          <w:szCs w:val="22"/>
        </w:rPr>
        <w:t xml:space="preserve"> is the ranging error.</w:t>
      </w:r>
    </w:p>
    <w:p w14:paraId="7E7C528F" w14:textId="77777777" w:rsidR="00F378A0" w:rsidRPr="00F378A0" w:rsidRDefault="00F378A0" w:rsidP="00F378A0">
      <w:pPr>
        <w:pStyle w:val="a3"/>
        <w:rPr>
          <w:rFonts w:ascii="Cambria" w:hAnsi="Cambria"/>
          <w:b/>
          <w:bCs/>
          <w:color w:val="4C7FBC"/>
          <w:sz w:val="26"/>
          <w:szCs w:val="26"/>
        </w:rPr>
      </w:pPr>
      <w:r w:rsidRPr="00F378A0">
        <w:rPr>
          <w:rFonts w:ascii="Cambria" w:hAnsi="Cambria"/>
          <w:b/>
          <w:bCs/>
          <w:color w:val="4C7FBC"/>
          <w:sz w:val="26"/>
          <w:szCs w:val="26"/>
        </w:rPr>
        <w:t>(3) Trajectory Modeling</w:t>
      </w:r>
    </w:p>
    <w:p w14:paraId="027830BD" w14:textId="77777777" w:rsidR="00F378A0" w:rsidRPr="00F378A0" w:rsidRDefault="00F378A0" w:rsidP="00F378A0">
      <w:pPr>
        <w:pStyle w:val="a3"/>
        <w:rPr>
          <w:rFonts w:ascii="Calibri" w:hAnsi="Calibri" w:cs="Calibri"/>
          <w:sz w:val="22"/>
          <w:szCs w:val="22"/>
        </w:rPr>
      </w:pPr>
      <w:r w:rsidRPr="00F378A0">
        <w:rPr>
          <w:rFonts w:ascii="Calibri" w:hAnsi="Calibri" w:cs="Calibri"/>
          <w:sz w:val="22"/>
          <w:szCs w:val="22"/>
        </w:rPr>
        <w:t>The motion of the softball can be approximated as projectile motion:</w:t>
      </w:r>
    </w:p>
    <w:p w14:paraId="4B6248BA" w14:textId="77777777" w:rsidR="005712FE" w:rsidRDefault="005712FE" w:rsidP="005712FE">
      <w:pPr>
        <w:pStyle w:val="a3"/>
        <w:jc w:val="center"/>
      </w:pPr>
      <w:r>
        <w:rPr>
          <w:noProof/>
        </w:rPr>
        <w:drawing>
          <wp:inline distT="0" distB="0" distL="0" distR="0" wp14:anchorId="7BFCAE22" wp14:editId="5FB41AEF">
            <wp:extent cx="1098550" cy="228864"/>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17787" cy="232872"/>
                    </a:xfrm>
                    <a:prstGeom prst="rect">
                      <a:avLst/>
                    </a:prstGeom>
                  </pic:spPr>
                </pic:pic>
              </a:graphicData>
            </a:graphic>
          </wp:inline>
        </w:drawing>
      </w:r>
    </w:p>
    <w:p w14:paraId="2406DF4B" w14:textId="3086ADD7" w:rsidR="00F378A0" w:rsidRPr="00F378A0" w:rsidRDefault="00F378A0" w:rsidP="005712FE">
      <w:pPr>
        <w:pStyle w:val="a3"/>
      </w:pPr>
      <w:r w:rsidRPr="00F378A0">
        <w:rPr>
          <w:rFonts w:ascii="Calibri" w:hAnsi="Calibri" w:cs="Calibri"/>
          <w:sz w:val="22"/>
          <w:szCs w:val="22"/>
        </w:rPr>
        <w:t>Using discrete sampled points, interpolation is applied to reconstruct a smooth trajectory.</w:t>
      </w:r>
    </w:p>
    <w:p w14:paraId="36B1064E" w14:textId="77777777" w:rsidR="00F378A0" w:rsidRPr="00F378A0" w:rsidRDefault="00F378A0" w:rsidP="00F378A0">
      <w:pPr>
        <w:pStyle w:val="a3"/>
        <w:rPr>
          <w:rFonts w:ascii="Cambria" w:hAnsi="Cambria"/>
          <w:b/>
          <w:bCs/>
          <w:color w:val="4C7FBC"/>
          <w:sz w:val="26"/>
          <w:szCs w:val="26"/>
        </w:rPr>
      </w:pPr>
      <w:r w:rsidRPr="00F378A0">
        <w:rPr>
          <w:rFonts w:ascii="Cambria" w:hAnsi="Cambria"/>
          <w:b/>
          <w:bCs/>
          <w:color w:val="4C7FBC"/>
          <w:sz w:val="26"/>
          <w:szCs w:val="26"/>
        </w:rPr>
        <w:t>(4) Simulation and Validation</w:t>
      </w:r>
    </w:p>
    <w:p w14:paraId="404BB1CE" w14:textId="77777777" w:rsidR="00F378A0" w:rsidRPr="00F378A0" w:rsidRDefault="00F378A0" w:rsidP="00F378A0">
      <w:pPr>
        <w:pStyle w:val="a3"/>
        <w:rPr>
          <w:rFonts w:ascii="Calibri" w:hAnsi="Calibri" w:cs="Calibri"/>
          <w:sz w:val="22"/>
          <w:szCs w:val="22"/>
        </w:rPr>
      </w:pPr>
      <w:r w:rsidRPr="00F378A0">
        <w:rPr>
          <w:rFonts w:ascii="Calibri" w:hAnsi="Calibri" w:cs="Calibri"/>
          <w:sz w:val="22"/>
          <w:szCs w:val="22"/>
        </w:rPr>
        <w:t>Simulations and experimental tests show that:</w:t>
      </w:r>
    </w:p>
    <w:p w14:paraId="32F11303" w14:textId="77777777" w:rsidR="00F378A0" w:rsidRPr="00F378A0" w:rsidRDefault="00F378A0" w:rsidP="005712FE">
      <w:pPr>
        <w:pStyle w:val="a3"/>
        <w:ind w:leftChars="100" w:left="210"/>
        <w:rPr>
          <w:rFonts w:ascii="Calibri" w:hAnsi="Calibri" w:cs="Calibri"/>
          <w:sz w:val="22"/>
          <w:szCs w:val="22"/>
        </w:rPr>
      </w:pPr>
      <w:r w:rsidRPr="00F378A0">
        <w:rPr>
          <w:rFonts w:ascii="Calibri" w:hAnsi="Calibri" w:cs="Calibri"/>
          <w:sz w:val="22"/>
          <w:szCs w:val="22"/>
        </w:rPr>
        <w:t xml:space="preserve">Position error remains within ±10 cm </w:t>
      </w:r>
    </w:p>
    <w:p w14:paraId="6573387F" w14:textId="77777777" w:rsidR="00F378A0" w:rsidRPr="00F378A0" w:rsidRDefault="00F378A0" w:rsidP="005712FE">
      <w:pPr>
        <w:pStyle w:val="a3"/>
        <w:ind w:leftChars="100" w:left="210"/>
        <w:rPr>
          <w:rFonts w:ascii="Calibri" w:hAnsi="Calibri" w:cs="Calibri"/>
          <w:sz w:val="22"/>
          <w:szCs w:val="22"/>
        </w:rPr>
      </w:pPr>
      <w:r w:rsidRPr="00F378A0">
        <w:rPr>
          <w:rFonts w:ascii="Calibri" w:hAnsi="Calibri" w:cs="Calibri"/>
          <w:sz w:val="22"/>
          <w:szCs w:val="22"/>
        </w:rPr>
        <w:t xml:space="preserve">Trajectory reconstruction remains stable </w:t>
      </w:r>
    </w:p>
    <w:p w14:paraId="35F84413" w14:textId="6548F4CD" w:rsidR="00F378A0" w:rsidRPr="00F378A0" w:rsidRDefault="00F378A0" w:rsidP="005712FE">
      <w:pPr>
        <w:pStyle w:val="a3"/>
        <w:ind w:leftChars="100" w:left="210"/>
      </w:pPr>
      <w:r w:rsidRPr="00F378A0">
        <w:rPr>
          <w:rFonts w:ascii="Calibri" w:hAnsi="Calibri" w:cs="Calibri"/>
          <w:sz w:val="22"/>
          <w:szCs w:val="22"/>
        </w:rPr>
        <w:t xml:space="preserve">Landing point error ≤5 cm </w:t>
      </w:r>
    </w:p>
    <w:p w14:paraId="38F5612E" w14:textId="3F953A4F" w:rsidR="00892476" w:rsidRPr="00892476" w:rsidRDefault="00F378A0" w:rsidP="00892476">
      <w:pPr>
        <w:pStyle w:val="a3"/>
        <w:rPr>
          <w:rFonts w:ascii="Cambria" w:hAnsi="Cambria" w:hint="eastAsia"/>
          <w:b/>
          <w:bCs/>
          <w:color w:val="4C7FBC"/>
          <w:sz w:val="26"/>
          <w:szCs w:val="26"/>
        </w:rPr>
      </w:pPr>
      <w:r w:rsidRPr="00F378A0">
        <w:rPr>
          <w:rFonts w:ascii="Cambria" w:hAnsi="Cambria"/>
          <w:b/>
          <w:bCs/>
          <w:color w:val="4C7FBC"/>
          <w:sz w:val="26"/>
          <w:szCs w:val="26"/>
        </w:rPr>
        <w:t>(5) Conclusion</w:t>
      </w:r>
    </w:p>
    <w:p w14:paraId="13922B2D" w14:textId="513E9E3F" w:rsidR="00EC29CE" w:rsidRPr="00892476" w:rsidRDefault="00F378A0" w:rsidP="00892476">
      <w:pPr>
        <w:pStyle w:val="a3"/>
        <w:ind w:leftChars="100" w:left="210"/>
        <w:rPr>
          <w:rFonts w:hint="eastAsia"/>
        </w:rPr>
      </w:pPr>
      <w:r w:rsidRPr="00F378A0">
        <w:rPr>
          <w:rFonts w:ascii="Calibri" w:hAnsi="Calibri" w:cs="Calibri"/>
          <w:sz w:val="22"/>
          <w:szCs w:val="22"/>
        </w:rPr>
        <w:t>The system demonstrates sufficient accuracy and reliability for real-time trajectory tracking and landing point estimation. The tolerance analysis confirms the feasibility of the design.</w:t>
      </w:r>
    </w:p>
    <w:p w14:paraId="6419434B" w14:textId="1DA9BBB1" w:rsidR="00EC29CE" w:rsidRDefault="00F378A0" w:rsidP="00F378A0">
      <w:pPr>
        <w:pStyle w:val="a3"/>
        <w:rPr>
          <w:rFonts w:ascii="Cambria" w:hAnsi="Cambria" w:hint="eastAsia"/>
          <w:b/>
          <w:bCs/>
          <w:color w:val="1E477C"/>
          <w:sz w:val="28"/>
          <w:szCs w:val="28"/>
        </w:rPr>
      </w:pPr>
      <w:r w:rsidRPr="00F378A0">
        <w:rPr>
          <w:rFonts w:ascii="Cambria" w:hAnsi="Cambria"/>
          <w:b/>
          <w:bCs/>
          <w:color w:val="1E477C"/>
          <w:sz w:val="28"/>
          <w:szCs w:val="28"/>
        </w:rPr>
        <w:t>3. Cost</w:t>
      </w:r>
    </w:p>
    <w:tbl>
      <w:tblPr>
        <w:tblStyle w:val="a5"/>
        <w:tblW w:w="0" w:type="auto"/>
        <w:tblLook w:val="04A0" w:firstRow="1" w:lastRow="0" w:firstColumn="1" w:lastColumn="0" w:noHBand="0" w:noVBand="1"/>
      </w:tblPr>
      <w:tblGrid>
        <w:gridCol w:w="4148"/>
        <w:gridCol w:w="4148"/>
      </w:tblGrid>
      <w:tr w:rsidR="005712FE" w14:paraId="5229459D" w14:textId="77777777" w:rsidTr="005712FE">
        <w:tc>
          <w:tcPr>
            <w:tcW w:w="4148" w:type="dxa"/>
          </w:tcPr>
          <w:p w14:paraId="78FE06C6" w14:textId="0016C7FA" w:rsidR="005712FE" w:rsidRPr="00376826" w:rsidRDefault="005712FE" w:rsidP="00EC29CE">
            <w:pPr>
              <w:pStyle w:val="a3"/>
              <w:rPr>
                <w:rFonts w:ascii="Calibri" w:hAnsi="Calibri" w:cs="Calibri"/>
                <w:sz w:val="22"/>
                <w:szCs w:val="22"/>
              </w:rPr>
            </w:pPr>
            <w:r w:rsidRPr="00376826">
              <w:rPr>
                <w:rFonts w:ascii="Calibri" w:hAnsi="Calibri" w:cs="Calibri"/>
                <w:sz w:val="22"/>
                <w:szCs w:val="22"/>
              </w:rPr>
              <w:t>Part</w:t>
            </w:r>
          </w:p>
        </w:tc>
        <w:tc>
          <w:tcPr>
            <w:tcW w:w="4148" w:type="dxa"/>
          </w:tcPr>
          <w:p w14:paraId="4456D4AA" w14:textId="050262B8" w:rsidR="005712FE" w:rsidRPr="00376826" w:rsidRDefault="005712FE" w:rsidP="00EC29CE">
            <w:pPr>
              <w:pStyle w:val="a3"/>
              <w:rPr>
                <w:rFonts w:ascii="Calibri" w:hAnsi="Calibri" w:cs="Calibri"/>
                <w:sz w:val="22"/>
                <w:szCs w:val="22"/>
              </w:rPr>
            </w:pPr>
            <w:r w:rsidRPr="00376826">
              <w:rPr>
                <w:rFonts w:ascii="Calibri" w:hAnsi="Calibri" w:cs="Calibri"/>
                <w:sz w:val="22"/>
                <w:szCs w:val="22"/>
              </w:rPr>
              <w:t>Cost (RMB)</w:t>
            </w:r>
          </w:p>
        </w:tc>
      </w:tr>
      <w:tr w:rsidR="005712FE" w14:paraId="5411C11E" w14:textId="77777777" w:rsidTr="005712FE">
        <w:tc>
          <w:tcPr>
            <w:tcW w:w="4148" w:type="dxa"/>
          </w:tcPr>
          <w:p w14:paraId="3729790D" w14:textId="657AF082" w:rsidR="005712FE" w:rsidRPr="00376826" w:rsidRDefault="00892476" w:rsidP="00EC29CE">
            <w:pPr>
              <w:pStyle w:val="a3"/>
              <w:rPr>
                <w:rFonts w:ascii="Calibri" w:hAnsi="Calibri" w:cs="Calibri"/>
                <w:sz w:val="22"/>
                <w:szCs w:val="22"/>
              </w:rPr>
            </w:pPr>
            <w:proofErr w:type="gramStart"/>
            <w:r>
              <w:rPr>
                <w:rFonts w:ascii="Calibri" w:hAnsi="Calibri" w:cs="Calibri" w:hint="eastAsia"/>
                <w:sz w:val="22"/>
                <w:szCs w:val="22"/>
              </w:rPr>
              <w:t>T</w:t>
            </w:r>
            <w:r>
              <w:rPr>
                <w:rFonts w:ascii="Calibri" w:hAnsi="Calibri" w:cs="Calibri"/>
                <w:sz w:val="22"/>
                <w:szCs w:val="22"/>
              </w:rPr>
              <w:t>ag(</w:t>
            </w:r>
            <w:proofErr w:type="gramEnd"/>
            <w:r w:rsidRPr="00376826">
              <w:rPr>
                <w:rFonts w:ascii="Calibri" w:hAnsi="Calibri" w:cs="Calibri"/>
                <w:sz w:val="22"/>
                <w:szCs w:val="22"/>
              </w:rPr>
              <w:t>C2764088 Development Board</w:t>
            </w:r>
            <w:r>
              <w:rPr>
                <w:rFonts w:ascii="Calibri" w:hAnsi="Calibri" w:cs="Calibri"/>
                <w:sz w:val="22"/>
                <w:szCs w:val="22"/>
              </w:rPr>
              <w:t>)</w:t>
            </w:r>
          </w:p>
        </w:tc>
        <w:tc>
          <w:tcPr>
            <w:tcW w:w="4148" w:type="dxa"/>
          </w:tcPr>
          <w:p w14:paraId="4D15B01A" w14:textId="3A9501AD" w:rsidR="005712FE" w:rsidRPr="00376826" w:rsidRDefault="00892476" w:rsidP="00892476">
            <w:pPr>
              <w:pStyle w:val="a3"/>
              <w:rPr>
                <w:rFonts w:ascii="Calibri" w:hAnsi="Calibri" w:cs="Calibri"/>
                <w:sz w:val="22"/>
                <w:szCs w:val="22"/>
              </w:rPr>
            </w:pPr>
            <w:r>
              <w:rPr>
                <w:rFonts w:ascii="Calibri" w:hAnsi="Calibri" w:cs="Calibri" w:hint="eastAsia"/>
                <w:sz w:val="22"/>
                <w:szCs w:val="22"/>
              </w:rPr>
              <w:t>1</w:t>
            </w:r>
            <w:r>
              <w:rPr>
                <w:rFonts w:ascii="Calibri" w:hAnsi="Calibri" w:cs="Calibri"/>
                <w:sz w:val="22"/>
                <w:szCs w:val="22"/>
              </w:rPr>
              <w:t>60</w:t>
            </w:r>
          </w:p>
        </w:tc>
      </w:tr>
      <w:tr w:rsidR="005712FE" w14:paraId="41944049" w14:textId="77777777" w:rsidTr="005712FE">
        <w:tc>
          <w:tcPr>
            <w:tcW w:w="4148" w:type="dxa"/>
          </w:tcPr>
          <w:p w14:paraId="482A7669" w14:textId="65BAFD24" w:rsidR="005712FE" w:rsidRPr="00376826" w:rsidRDefault="00892476" w:rsidP="00EC29CE">
            <w:pPr>
              <w:pStyle w:val="a3"/>
              <w:rPr>
                <w:rFonts w:ascii="Calibri" w:hAnsi="Calibri" w:cs="Calibri"/>
                <w:sz w:val="22"/>
                <w:szCs w:val="22"/>
              </w:rPr>
            </w:pPr>
            <w:r>
              <w:rPr>
                <w:rFonts w:ascii="Calibri" w:hAnsi="Calibri" w:cs="Calibri"/>
                <w:sz w:val="22"/>
                <w:szCs w:val="22"/>
              </w:rPr>
              <w:t xml:space="preserve">Power management system </w:t>
            </w:r>
          </w:p>
        </w:tc>
        <w:tc>
          <w:tcPr>
            <w:tcW w:w="4148" w:type="dxa"/>
          </w:tcPr>
          <w:p w14:paraId="200D842C" w14:textId="57116438" w:rsidR="005712FE" w:rsidRPr="00376826" w:rsidRDefault="00892476" w:rsidP="00EC29CE">
            <w:pPr>
              <w:pStyle w:val="a3"/>
              <w:rPr>
                <w:rFonts w:ascii="Calibri" w:hAnsi="Calibri" w:cs="Calibri"/>
                <w:sz w:val="22"/>
                <w:szCs w:val="22"/>
              </w:rPr>
            </w:pPr>
            <w:r>
              <w:rPr>
                <w:rFonts w:ascii="Calibri" w:hAnsi="Calibri" w:cs="Calibri"/>
                <w:sz w:val="22"/>
                <w:szCs w:val="22"/>
              </w:rPr>
              <w:t>300</w:t>
            </w:r>
          </w:p>
        </w:tc>
      </w:tr>
      <w:tr w:rsidR="005712FE" w14:paraId="6A301B22" w14:textId="77777777" w:rsidTr="005712FE">
        <w:tc>
          <w:tcPr>
            <w:tcW w:w="4148" w:type="dxa"/>
          </w:tcPr>
          <w:p w14:paraId="6F73021D" w14:textId="02B3867B" w:rsidR="005712FE" w:rsidRPr="00376826" w:rsidRDefault="005712FE" w:rsidP="00EC29CE">
            <w:pPr>
              <w:pStyle w:val="a3"/>
              <w:rPr>
                <w:rFonts w:ascii="Calibri" w:hAnsi="Calibri" w:cs="Calibri"/>
                <w:sz w:val="22"/>
                <w:szCs w:val="22"/>
              </w:rPr>
            </w:pPr>
            <w:r w:rsidRPr="00376826">
              <w:rPr>
                <w:rFonts w:ascii="Calibri" w:hAnsi="Calibri" w:cs="Calibri"/>
                <w:sz w:val="22"/>
                <w:szCs w:val="22"/>
              </w:rPr>
              <w:lastRenderedPageBreak/>
              <w:t>Anchors (x4</w:t>
            </w:r>
            <w:r w:rsidR="00892476">
              <w:rPr>
                <w:rFonts w:ascii="Calibri" w:hAnsi="Calibri" w:cs="Calibri"/>
                <w:sz w:val="22"/>
                <w:szCs w:val="22"/>
              </w:rPr>
              <w:t xml:space="preserve"> </w:t>
            </w:r>
            <w:r w:rsidR="00892476" w:rsidRPr="00376826">
              <w:rPr>
                <w:rFonts w:ascii="Calibri" w:hAnsi="Calibri" w:cs="Calibri"/>
                <w:sz w:val="22"/>
                <w:szCs w:val="22"/>
              </w:rPr>
              <w:t>C2764088 Development Board</w:t>
            </w:r>
            <w:r w:rsidR="00892476">
              <w:rPr>
                <w:rFonts w:ascii="Calibri" w:hAnsi="Calibri" w:cs="Calibri" w:hint="eastAsia"/>
                <w:sz w:val="22"/>
                <w:szCs w:val="22"/>
              </w:rPr>
              <w:t>)</w:t>
            </w:r>
          </w:p>
        </w:tc>
        <w:tc>
          <w:tcPr>
            <w:tcW w:w="4148" w:type="dxa"/>
          </w:tcPr>
          <w:p w14:paraId="2A250B52" w14:textId="72EA8F74" w:rsidR="005712FE" w:rsidRPr="00376826" w:rsidRDefault="00892476" w:rsidP="00EC29CE">
            <w:pPr>
              <w:pStyle w:val="a3"/>
              <w:rPr>
                <w:rFonts w:ascii="Calibri" w:hAnsi="Calibri" w:cs="Calibri"/>
                <w:sz w:val="22"/>
                <w:szCs w:val="22"/>
              </w:rPr>
            </w:pPr>
            <w:r>
              <w:rPr>
                <w:rFonts w:ascii="Calibri" w:hAnsi="Calibri" w:cs="Calibri"/>
                <w:sz w:val="22"/>
                <w:szCs w:val="22"/>
              </w:rPr>
              <w:t>640</w:t>
            </w:r>
          </w:p>
        </w:tc>
      </w:tr>
      <w:tr w:rsidR="005712FE" w14:paraId="5C332A85" w14:textId="77777777" w:rsidTr="005712FE">
        <w:tc>
          <w:tcPr>
            <w:tcW w:w="4148" w:type="dxa"/>
          </w:tcPr>
          <w:p w14:paraId="555B3A3D" w14:textId="418BFCFF" w:rsidR="005712FE" w:rsidRPr="00376826" w:rsidRDefault="005712FE" w:rsidP="00EC29CE">
            <w:pPr>
              <w:pStyle w:val="a3"/>
              <w:rPr>
                <w:rFonts w:ascii="Calibri" w:hAnsi="Calibri" w:cs="Calibri"/>
                <w:sz w:val="22"/>
                <w:szCs w:val="22"/>
              </w:rPr>
            </w:pPr>
            <w:r w:rsidRPr="00376826">
              <w:rPr>
                <w:rFonts w:ascii="Calibri" w:hAnsi="Calibri" w:cs="Calibri"/>
                <w:sz w:val="22"/>
                <w:szCs w:val="22"/>
              </w:rPr>
              <w:t>Total Cost</w:t>
            </w:r>
          </w:p>
        </w:tc>
        <w:tc>
          <w:tcPr>
            <w:tcW w:w="4148" w:type="dxa"/>
          </w:tcPr>
          <w:p w14:paraId="27D61D6A" w14:textId="283B9F2D" w:rsidR="005712FE" w:rsidRPr="00376826" w:rsidRDefault="005712FE" w:rsidP="00EC29CE">
            <w:pPr>
              <w:pStyle w:val="a3"/>
              <w:rPr>
                <w:rFonts w:ascii="Calibri" w:hAnsi="Calibri" w:cs="Calibri"/>
                <w:sz w:val="22"/>
                <w:szCs w:val="22"/>
              </w:rPr>
            </w:pPr>
            <w:r w:rsidRPr="00376826">
              <w:rPr>
                <w:rFonts w:ascii="Calibri" w:hAnsi="Calibri" w:cs="Calibri"/>
                <w:sz w:val="22"/>
                <w:szCs w:val="22"/>
              </w:rPr>
              <w:t>11</w:t>
            </w:r>
            <w:r w:rsidR="00892476">
              <w:rPr>
                <w:rFonts w:ascii="Calibri" w:hAnsi="Calibri" w:cs="Calibri"/>
                <w:sz w:val="22"/>
                <w:szCs w:val="22"/>
              </w:rPr>
              <w:t>0</w:t>
            </w:r>
            <w:r w:rsidRPr="00376826">
              <w:rPr>
                <w:rFonts w:ascii="Calibri" w:hAnsi="Calibri" w:cs="Calibri"/>
                <w:sz w:val="22"/>
                <w:szCs w:val="22"/>
              </w:rPr>
              <w:t>0 RMB</w:t>
            </w:r>
          </w:p>
        </w:tc>
      </w:tr>
    </w:tbl>
    <w:p w14:paraId="340D56CD" w14:textId="02127E22" w:rsidR="00F378A0" w:rsidRPr="00EC29CE" w:rsidRDefault="00F378A0" w:rsidP="00F378A0">
      <w:pPr>
        <w:pStyle w:val="a3"/>
        <w:rPr>
          <w:rFonts w:ascii="Cambria" w:hAnsi="Cambria" w:hint="eastAsia"/>
          <w:b/>
          <w:bCs/>
          <w:color w:val="1E477C"/>
          <w:sz w:val="28"/>
          <w:szCs w:val="28"/>
        </w:rPr>
      </w:pPr>
      <w:r w:rsidRPr="00F378A0">
        <w:rPr>
          <w:rFonts w:ascii="Cambria" w:hAnsi="Cambria"/>
          <w:b/>
          <w:bCs/>
          <w:color w:val="1E477C"/>
          <w:sz w:val="28"/>
          <w:szCs w:val="28"/>
        </w:rPr>
        <w:t>4. Schedule</w:t>
      </w:r>
    </w:p>
    <w:tbl>
      <w:tblPr>
        <w:tblStyle w:val="a5"/>
        <w:tblW w:w="0" w:type="auto"/>
        <w:tblLook w:val="04A0" w:firstRow="1" w:lastRow="0" w:firstColumn="1" w:lastColumn="0" w:noHBand="0" w:noVBand="1"/>
      </w:tblPr>
      <w:tblGrid>
        <w:gridCol w:w="1271"/>
        <w:gridCol w:w="7025"/>
      </w:tblGrid>
      <w:tr w:rsidR="00376826" w14:paraId="24019C36" w14:textId="77777777" w:rsidTr="00376826">
        <w:tc>
          <w:tcPr>
            <w:tcW w:w="1271" w:type="dxa"/>
            <w:vAlign w:val="center"/>
          </w:tcPr>
          <w:p w14:paraId="5256C696" w14:textId="1911CD30" w:rsidR="00376826" w:rsidRPr="00EC29CE" w:rsidRDefault="00376826" w:rsidP="00376826">
            <w:pPr>
              <w:pStyle w:val="a3"/>
              <w:rPr>
                <w:rFonts w:ascii="Calibri" w:hAnsi="Calibri" w:cs="Calibri"/>
                <w:sz w:val="22"/>
                <w:szCs w:val="22"/>
              </w:rPr>
            </w:pPr>
            <w:r w:rsidRPr="00F378A0">
              <w:rPr>
                <w:rFonts w:ascii="Calibri" w:hAnsi="Calibri" w:cs="Calibri"/>
                <w:sz w:val="22"/>
                <w:szCs w:val="22"/>
              </w:rPr>
              <w:t>Week</w:t>
            </w:r>
          </w:p>
        </w:tc>
        <w:tc>
          <w:tcPr>
            <w:tcW w:w="7025" w:type="dxa"/>
          </w:tcPr>
          <w:p w14:paraId="660D36F1" w14:textId="543A2826" w:rsidR="00376826" w:rsidRPr="00EC29CE" w:rsidRDefault="00376826" w:rsidP="00376826">
            <w:pPr>
              <w:pStyle w:val="a3"/>
              <w:rPr>
                <w:rFonts w:ascii="Calibri" w:hAnsi="Calibri" w:cs="Calibri"/>
                <w:sz w:val="22"/>
                <w:szCs w:val="22"/>
              </w:rPr>
            </w:pPr>
            <w:r w:rsidRPr="00F378A0">
              <w:rPr>
                <w:rFonts w:ascii="Calibri" w:hAnsi="Calibri" w:cs="Calibri"/>
                <w:sz w:val="22"/>
                <w:szCs w:val="22"/>
              </w:rPr>
              <w:t>Task</w:t>
            </w:r>
          </w:p>
        </w:tc>
      </w:tr>
      <w:tr w:rsidR="00376826" w14:paraId="4477C901" w14:textId="77777777" w:rsidTr="00376826">
        <w:tc>
          <w:tcPr>
            <w:tcW w:w="1271" w:type="dxa"/>
            <w:vAlign w:val="center"/>
          </w:tcPr>
          <w:p w14:paraId="6CD2833B" w14:textId="5AF969D3" w:rsidR="00376826" w:rsidRPr="00EC29CE" w:rsidRDefault="00376826" w:rsidP="00EC29CE">
            <w:pPr>
              <w:pStyle w:val="a3"/>
              <w:rPr>
                <w:rFonts w:ascii="Calibri" w:hAnsi="Calibri" w:cs="Calibri"/>
                <w:sz w:val="22"/>
                <w:szCs w:val="22"/>
              </w:rPr>
            </w:pPr>
            <w:r w:rsidRPr="00F378A0">
              <w:rPr>
                <w:rFonts w:ascii="Calibri" w:hAnsi="Calibri" w:cs="Calibri"/>
                <w:sz w:val="22"/>
                <w:szCs w:val="22"/>
              </w:rPr>
              <w:t>Week 1</w:t>
            </w:r>
          </w:p>
        </w:tc>
        <w:tc>
          <w:tcPr>
            <w:tcW w:w="7025" w:type="dxa"/>
          </w:tcPr>
          <w:p w14:paraId="63015070" w14:textId="1BEFC5A9" w:rsidR="00376826" w:rsidRPr="00EC29CE" w:rsidRDefault="00376826" w:rsidP="00EC29CE">
            <w:pPr>
              <w:pStyle w:val="a3"/>
              <w:rPr>
                <w:rFonts w:ascii="Calibri" w:hAnsi="Calibri" w:cs="Calibri"/>
                <w:sz w:val="22"/>
                <w:szCs w:val="22"/>
              </w:rPr>
            </w:pPr>
            <w:r w:rsidRPr="00F378A0">
              <w:rPr>
                <w:rFonts w:ascii="Calibri" w:hAnsi="Calibri" w:cs="Calibri"/>
                <w:sz w:val="22"/>
                <w:szCs w:val="22"/>
              </w:rPr>
              <w:t>Study UWB principles and DW1000 module</w:t>
            </w:r>
          </w:p>
        </w:tc>
      </w:tr>
      <w:tr w:rsidR="00376826" w14:paraId="06B02D12" w14:textId="77777777" w:rsidTr="00376826">
        <w:tc>
          <w:tcPr>
            <w:tcW w:w="1271" w:type="dxa"/>
            <w:vAlign w:val="center"/>
          </w:tcPr>
          <w:p w14:paraId="42670FEB" w14:textId="2D5DB71E" w:rsidR="00376826" w:rsidRPr="00EC29CE" w:rsidRDefault="00376826" w:rsidP="00EC29CE">
            <w:pPr>
              <w:pStyle w:val="a3"/>
              <w:rPr>
                <w:rFonts w:ascii="Calibri" w:hAnsi="Calibri" w:cs="Calibri"/>
                <w:sz w:val="22"/>
                <w:szCs w:val="22"/>
              </w:rPr>
            </w:pPr>
            <w:r w:rsidRPr="00F378A0">
              <w:rPr>
                <w:rFonts w:ascii="Calibri" w:hAnsi="Calibri" w:cs="Calibri"/>
                <w:sz w:val="22"/>
                <w:szCs w:val="22"/>
              </w:rPr>
              <w:t>Week 2</w:t>
            </w:r>
          </w:p>
        </w:tc>
        <w:tc>
          <w:tcPr>
            <w:tcW w:w="7025" w:type="dxa"/>
          </w:tcPr>
          <w:p w14:paraId="06DA7B13" w14:textId="72AB1853" w:rsidR="00376826" w:rsidRPr="00EC29CE" w:rsidRDefault="00376826" w:rsidP="00EC29CE">
            <w:pPr>
              <w:pStyle w:val="a3"/>
              <w:rPr>
                <w:rFonts w:ascii="Calibri" w:hAnsi="Calibri" w:cs="Calibri"/>
                <w:sz w:val="22"/>
                <w:szCs w:val="22"/>
              </w:rPr>
            </w:pPr>
            <w:r w:rsidRPr="00F378A0">
              <w:rPr>
                <w:rFonts w:ascii="Calibri" w:hAnsi="Calibri" w:cs="Calibri"/>
                <w:sz w:val="22"/>
                <w:szCs w:val="22"/>
              </w:rPr>
              <w:t>Hardware integration and testing</w:t>
            </w:r>
          </w:p>
        </w:tc>
      </w:tr>
      <w:tr w:rsidR="00376826" w14:paraId="2D0555C5" w14:textId="77777777" w:rsidTr="00376826">
        <w:tc>
          <w:tcPr>
            <w:tcW w:w="1271" w:type="dxa"/>
            <w:vAlign w:val="center"/>
          </w:tcPr>
          <w:p w14:paraId="2FBDC29D" w14:textId="7F46D036" w:rsidR="00376826" w:rsidRPr="00EC29CE" w:rsidRDefault="00376826" w:rsidP="00EC29CE">
            <w:pPr>
              <w:pStyle w:val="a3"/>
              <w:rPr>
                <w:rFonts w:ascii="Calibri" w:hAnsi="Calibri" w:cs="Calibri"/>
                <w:sz w:val="22"/>
                <w:szCs w:val="22"/>
              </w:rPr>
            </w:pPr>
            <w:r w:rsidRPr="00F378A0">
              <w:rPr>
                <w:rFonts w:ascii="Calibri" w:hAnsi="Calibri" w:cs="Calibri"/>
                <w:sz w:val="22"/>
                <w:szCs w:val="22"/>
              </w:rPr>
              <w:t>Week 3</w:t>
            </w:r>
          </w:p>
        </w:tc>
        <w:tc>
          <w:tcPr>
            <w:tcW w:w="7025" w:type="dxa"/>
          </w:tcPr>
          <w:p w14:paraId="1DDFC7EB" w14:textId="4C145B96" w:rsidR="00376826" w:rsidRPr="00EC29CE" w:rsidRDefault="00376826" w:rsidP="00EC29CE">
            <w:pPr>
              <w:pStyle w:val="a3"/>
              <w:rPr>
                <w:rFonts w:ascii="Calibri" w:hAnsi="Calibri" w:cs="Calibri"/>
                <w:sz w:val="22"/>
                <w:szCs w:val="22"/>
              </w:rPr>
            </w:pPr>
            <w:r w:rsidRPr="00F378A0">
              <w:rPr>
                <w:rFonts w:ascii="Calibri" w:hAnsi="Calibri" w:cs="Calibri"/>
                <w:sz w:val="22"/>
                <w:szCs w:val="22"/>
              </w:rPr>
              <w:t>Implement positioning algorithm</w:t>
            </w:r>
          </w:p>
        </w:tc>
      </w:tr>
      <w:tr w:rsidR="00376826" w14:paraId="54314737" w14:textId="77777777" w:rsidTr="00376826">
        <w:tc>
          <w:tcPr>
            <w:tcW w:w="1271" w:type="dxa"/>
            <w:vAlign w:val="center"/>
          </w:tcPr>
          <w:p w14:paraId="40B82069" w14:textId="5AAEB169" w:rsidR="00376826" w:rsidRPr="00EC29CE" w:rsidRDefault="00376826" w:rsidP="00EC29CE">
            <w:pPr>
              <w:pStyle w:val="a3"/>
              <w:rPr>
                <w:rFonts w:ascii="Calibri" w:hAnsi="Calibri" w:cs="Calibri"/>
                <w:sz w:val="22"/>
                <w:szCs w:val="22"/>
              </w:rPr>
            </w:pPr>
            <w:r w:rsidRPr="00F378A0">
              <w:rPr>
                <w:rFonts w:ascii="Calibri" w:hAnsi="Calibri" w:cs="Calibri"/>
                <w:sz w:val="22"/>
                <w:szCs w:val="22"/>
              </w:rPr>
              <w:t>Week 4</w:t>
            </w:r>
          </w:p>
        </w:tc>
        <w:tc>
          <w:tcPr>
            <w:tcW w:w="7025" w:type="dxa"/>
          </w:tcPr>
          <w:p w14:paraId="72C03EAC" w14:textId="4924AE0A" w:rsidR="00376826" w:rsidRPr="00EC29CE" w:rsidRDefault="00EC29CE" w:rsidP="00EC29CE">
            <w:pPr>
              <w:pStyle w:val="a3"/>
              <w:rPr>
                <w:rFonts w:ascii="Calibri" w:hAnsi="Calibri" w:cs="Calibri"/>
                <w:sz w:val="22"/>
                <w:szCs w:val="22"/>
              </w:rPr>
            </w:pPr>
            <w:r w:rsidRPr="00F378A0">
              <w:rPr>
                <w:rFonts w:ascii="Calibri" w:hAnsi="Calibri" w:cs="Calibri"/>
                <w:sz w:val="22"/>
                <w:szCs w:val="22"/>
              </w:rPr>
              <w:t>Trajectory reconstruction</w:t>
            </w:r>
          </w:p>
        </w:tc>
      </w:tr>
      <w:tr w:rsidR="00376826" w14:paraId="5FE73004" w14:textId="77777777" w:rsidTr="00376826">
        <w:tc>
          <w:tcPr>
            <w:tcW w:w="1271" w:type="dxa"/>
            <w:vAlign w:val="center"/>
          </w:tcPr>
          <w:p w14:paraId="0185F734" w14:textId="7AD8E47B" w:rsidR="00376826" w:rsidRPr="00EC29CE" w:rsidRDefault="00376826" w:rsidP="00EC29CE">
            <w:pPr>
              <w:pStyle w:val="a3"/>
              <w:rPr>
                <w:rFonts w:ascii="Calibri" w:hAnsi="Calibri" w:cs="Calibri"/>
                <w:sz w:val="22"/>
                <w:szCs w:val="22"/>
              </w:rPr>
            </w:pPr>
            <w:r w:rsidRPr="00F378A0">
              <w:rPr>
                <w:rFonts w:ascii="Calibri" w:hAnsi="Calibri" w:cs="Calibri"/>
                <w:sz w:val="22"/>
                <w:szCs w:val="22"/>
              </w:rPr>
              <w:t>Week 5</w:t>
            </w:r>
          </w:p>
        </w:tc>
        <w:tc>
          <w:tcPr>
            <w:tcW w:w="7025" w:type="dxa"/>
          </w:tcPr>
          <w:p w14:paraId="0B6940CA" w14:textId="6551924E" w:rsidR="00376826" w:rsidRPr="00EC29CE" w:rsidRDefault="00EC29CE" w:rsidP="00EC29CE">
            <w:pPr>
              <w:pStyle w:val="a3"/>
              <w:rPr>
                <w:rFonts w:ascii="Calibri" w:hAnsi="Calibri" w:cs="Calibri"/>
                <w:sz w:val="22"/>
                <w:szCs w:val="22"/>
              </w:rPr>
            </w:pPr>
            <w:r w:rsidRPr="00F378A0">
              <w:rPr>
                <w:rFonts w:ascii="Calibri" w:hAnsi="Calibri" w:cs="Calibri"/>
                <w:sz w:val="22"/>
                <w:szCs w:val="22"/>
              </w:rPr>
              <w:t>System integration</w:t>
            </w:r>
          </w:p>
        </w:tc>
      </w:tr>
      <w:tr w:rsidR="00376826" w14:paraId="217B4E41" w14:textId="77777777" w:rsidTr="00376826">
        <w:tc>
          <w:tcPr>
            <w:tcW w:w="1271" w:type="dxa"/>
            <w:vAlign w:val="center"/>
          </w:tcPr>
          <w:p w14:paraId="4329FC5B" w14:textId="6DC22CA1" w:rsidR="00376826" w:rsidRPr="00EC29CE" w:rsidRDefault="00376826" w:rsidP="00EC29CE">
            <w:pPr>
              <w:pStyle w:val="a3"/>
              <w:rPr>
                <w:rFonts w:ascii="Calibri" w:hAnsi="Calibri" w:cs="Calibri"/>
                <w:sz w:val="22"/>
                <w:szCs w:val="22"/>
              </w:rPr>
            </w:pPr>
            <w:r w:rsidRPr="00F378A0">
              <w:rPr>
                <w:rFonts w:ascii="Calibri" w:hAnsi="Calibri" w:cs="Calibri"/>
                <w:sz w:val="22"/>
                <w:szCs w:val="22"/>
              </w:rPr>
              <w:t>Week 6</w:t>
            </w:r>
          </w:p>
        </w:tc>
        <w:tc>
          <w:tcPr>
            <w:tcW w:w="7025" w:type="dxa"/>
          </w:tcPr>
          <w:p w14:paraId="3CC30A9F" w14:textId="740D6C46" w:rsidR="00376826" w:rsidRPr="00EC29CE" w:rsidRDefault="00EC29CE" w:rsidP="00EC29CE">
            <w:pPr>
              <w:pStyle w:val="a3"/>
              <w:rPr>
                <w:rFonts w:ascii="Calibri" w:hAnsi="Calibri" w:cs="Calibri"/>
                <w:sz w:val="22"/>
                <w:szCs w:val="22"/>
              </w:rPr>
            </w:pPr>
            <w:r w:rsidRPr="00F378A0">
              <w:rPr>
                <w:rFonts w:ascii="Calibri" w:hAnsi="Calibri" w:cs="Calibri"/>
                <w:sz w:val="22"/>
                <w:szCs w:val="22"/>
              </w:rPr>
              <w:t>Testing and optimization</w:t>
            </w:r>
          </w:p>
        </w:tc>
      </w:tr>
      <w:tr w:rsidR="00376826" w14:paraId="6C5675F5" w14:textId="77777777" w:rsidTr="00EC29CE">
        <w:trPr>
          <w:trHeight w:val="389"/>
        </w:trPr>
        <w:tc>
          <w:tcPr>
            <w:tcW w:w="1271" w:type="dxa"/>
            <w:vAlign w:val="center"/>
          </w:tcPr>
          <w:p w14:paraId="1275DAF3" w14:textId="4D3716B2" w:rsidR="00376826" w:rsidRPr="00EC29CE" w:rsidRDefault="00376826" w:rsidP="00EC29CE">
            <w:pPr>
              <w:pStyle w:val="a3"/>
              <w:rPr>
                <w:rFonts w:ascii="Calibri" w:hAnsi="Calibri" w:cs="Calibri"/>
                <w:sz w:val="22"/>
                <w:szCs w:val="22"/>
              </w:rPr>
            </w:pPr>
            <w:r w:rsidRPr="00F378A0">
              <w:rPr>
                <w:rFonts w:ascii="Calibri" w:hAnsi="Calibri" w:cs="Calibri"/>
                <w:sz w:val="22"/>
                <w:szCs w:val="22"/>
              </w:rPr>
              <w:t>Week 7</w:t>
            </w:r>
          </w:p>
        </w:tc>
        <w:tc>
          <w:tcPr>
            <w:tcW w:w="7025" w:type="dxa"/>
          </w:tcPr>
          <w:p w14:paraId="4E5D4CC1" w14:textId="50CDC555" w:rsidR="00376826" w:rsidRPr="00EC29CE" w:rsidRDefault="00EC29CE" w:rsidP="00EC29CE">
            <w:pPr>
              <w:pStyle w:val="a3"/>
              <w:rPr>
                <w:rFonts w:ascii="Calibri" w:hAnsi="Calibri" w:cs="Calibri"/>
                <w:sz w:val="22"/>
                <w:szCs w:val="22"/>
              </w:rPr>
            </w:pPr>
            <w:r w:rsidRPr="00F378A0">
              <w:rPr>
                <w:rFonts w:ascii="Calibri" w:hAnsi="Calibri" w:cs="Calibri"/>
                <w:sz w:val="22"/>
                <w:szCs w:val="22"/>
              </w:rPr>
              <w:t>Final report and presentation</w:t>
            </w:r>
          </w:p>
        </w:tc>
      </w:tr>
    </w:tbl>
    <w:p w14:paraId="7EC7D029" w14:textId="77777777" w:rsidR="00F378A0" w:rsidRPr="00F378A0" w:rsidRDefault="00F378A0" w:rsidP="00F378A0">
      <w:pPr>
        <w:pStyle w:val="a3"/>
        <w:rPr>
          <w:rFonts w:ascii="Cambria" w:hAnsi="Cambria"/>
          <w:b/>
          <w:bCs/>
          <w:color w:val="1E477C"/>
          <w:sz w:val="28"/>
          <w:szCs w:val="28"/>
        </w:rPr>
      </w:pPr>
      <w:r w:rsidRPr="00F378A0">
        <w:rPr>
          <w:rFonts w:ascii="Cambria" w:hAnsi="Cambria"/>
          <w:b/>
          <w:bCs/>
          <w:color w:val="1E477C"/>
          <w:sz w:val="28"/>
          <w:szCs w:val="28"/>
        </w:rPr>
        <w:t>5. Ethics and Safety</w:t>
      </w:r>
    </w:p>
    <w:p w14:paraId="52899EFE" w14:textId="77777777" w:rsidR="00F378A0" w:rsidRPr="00F378A0" w:rsidRDefault="00F378A0" w:rsidP="00F378A0">
      <w:pPr>
        <w:pStyle w:val="a3"/>
        <w:rPr>
          <w:rFonts w:ascii="Cambria" w:hAnsi="Cambria"/>
          <w:b/>
          <w:bCs/>
          <w:color w:val="4C7FBC"/>
          <w:sz w:val="26"/>
          <w:szCs w:val="26"/>
        </w:rPr>
      </w:pPr>
      <w:r w:rsidRPr="00F378A0">
        <w:rPr>
          <w:rFonts w:ascii="Cambria" w:hAnsi="Cambria"/>
          <w:b/>
          <w:bCs/>
          <w:color w:val="4C7FBC"/>
          <w:sz w:val="26"/>
          <w:szCs w:val="26"/>
        </w:rPr>
        <w:t>5.1 Ethics</w:t>
      </w:r>
    </w:p>
    <w:p w14:paraId="562A2CC2" w14:textId="6351A4DD" w:rsidR="00F378A0" w:rsidRPr="00F378A0" w:rsidRDefault="00F378A0" w:rsidP="00EC29CE">
      <w:pPr>
        <w:pStyle w:val="a3"/>
        <w:rPr>
          <w:rFonts w:ascii="Calibri" w:hAnsi="Calibri" w:cs="Calibri"/>
          <w:sz w:val="22"/>
          <w:szCs w:val="22"/>
        </w:rPr>
      </w:pPr>
      <w:r w:rsidRPr="00F378A0">
        <w:rPr>
          <w:rFonts w:ascii="Calibri" w:hAnsi="Calibri" w:cs="Calibri"/>
          <w:sz w:val="22"/>
          <w:szCs w:val="22"/>
        </w:rPr>
        <w:t>The system does not involve image capture or personal data collection, ensuring user privacy. All collected data is used solely for training and performance analysis.</w:t>
      </w:r>
    </w:p>
    <w:p w14:paraId="2B03E146" w14:textId="77777777" w:rsidR="00F378A0" w:rsidRPr="00F378A0" w:rsidRDefault="00F378A0" w:rsidP="00F378A0">
      <w:pPr>
        <w:pStyle w:val="a3"/>
        <w:rPr>
          <w:rFonts w:ascii="Cambria" w:hAnsi="Cambria"/>
          <w:b/>
          <w:bCs/>
          <w:color w:val="4C7FBC"/>
          <w:sz w:val="26"/>
          <w:szCs w:val="26"/>
        </w:rPr>
      </w:pPr>
      <w:r w:rsidRPr="00F378A0">
        <w:rPr>
          <w:rFonts w:ascii="Cambria" w:hAnsi="Cambria"/>
          <w:b/>
          <w:bCs/>
          <w:color w:val="4C7FBC"/>
          <w:sz w:val="26"/>
          <w:szCs w:val="26"/>
        </w:rPr>
        <w:t>5.2 Safety</w:t>
      </w:r>
    </w:p>
    <w:p w14:paraId="4EE60941" w14:textId="77777777" w:rsidR="00F378A0" w:rsidRPr="00F378A0" w:rsidRDefault="00F378A0" w:rsidP="00EC29CE">
      <w:pPr>
        <w:pStyle w:val="a3"/>
        <w:ind w:leftChars="100" w:left="210"/>
        <w:rPr>
          <w:rFonts w:ascii="Calibri" w:hAnsi="Calibri" w:cs="Calibri"/>
          <w:sz w:val="22"/>
          <w:szCs w:val="22"/>
        </w:rPr>
      </w:pPr>
      <w:r w:rsidRPr="00F378A0">
        <w:rPr>
          <w:rFonts w:ascii="Calibri" w:hAnsi="Calibri" w:cs="Calibri"/>
          <w:sz w:val="22"/>
          <w:szCs w:val="22"/>
        </w:rPr>
        <w:t xml:space="preserve">The embedded hardware is securely enclosed to prevent exposure </w:t>
      </w:r>
    </w:p>
    <w:p w14:paraId="69FDDFBF" w14:textId="77777777" w:rsidR="00F378A0" w:rsidRPr="00F378A0" w:rsidRDefault="00F378A0" w:rsidP="00EC29CE">
      <w:pPr>
        <w:pStyle w:val="a3"/>
        <w:ind w:leftChars="100" w:left="210"/>
        <w:rPr>
          <w:rFonts w:ascii="Calibri" w:hAnsi="Calibri" w:cs="Calibri"/>
          <w:sz w:val="22"/>
          <w:szCs w:val="22"/>
        </w:rPr>
      </w:pPr>
      <w:r w:rsidRPr="00F378A0">
        <w:rPr>
          <w:rFonts w:ascii="Calibri" w:hAnsi="Calibri" w:cs="Calibri"/>
          <w:sz w:val="22"/>
          <w:szCs w:val="22"/>
        </w:rPr>
        <w:t xml:space="preserve">The battery is properly insulated to avoid overheating or leakage </w:t>
      </w:r>
    </w:p>
    <w:p w14:paraId="4B7D9A1F" w14:textId="77777777" w:rsidR="00F378A0" w:rsidRPr="00F378A0" w:rsidRDefault="00F378A0" w:rsidP="00EC29CE">
      <w:pPr>
        <w:pStyle w:val="a3"/>
        <w:ind w:leftChars="100" w:left="210"/>
        <w:rPr>
          <w:rFonts w:ascii="Calibri" w:hAnsi="Calibri" w:cs="Calibri"/>
          <w:sz w:val="22"/>
          <w:szCs w:val="22"/>
        </w:rPr>
      </w:pPr>
      <w:r w:rsidRPr="00F378A0">
        <w:rPr>
          <w:rFonts w:ascii="Calibri" w:hAnsi="Calibri" w:cs="Calibri"/>
          <w:sz w:val="22"/>
          <w:szCs w:val="22"/>
        </w:rPr>
        <w:t xml:space="preserve">The added components do not significantly affect the weight or balance of the ball </w:t>
      </w:r>
    </w:p>
    <w:p w14:paraId="2C8E7B25" w14:textId="77777777" w:rsidR="00F378A0" w:rsidRPr="00F378A0" w:rsidRDefault="00F378A0" w:rsidP="00EC29CE">
      <w:pPr>
        <w:pStyle w:val="a3"/>
        <w:ind w:leftChars="100" w:left="210"/>
        <w:rPr>
          <w:rFonts w:ascii="Calibri" w:hAnsi="Calibri" w:cs="Calibri"/>
          <w:sz w:val="22"/>
          <w:szCs w:val="22"/>
        </w:rPr>
      </w:pPr>
      <w:r w:rsidRPr="00F378A0">
        <w:rPr>
          <w:rFonts w:ascii="Calibri" w:hAnsi="Calibri" w:cs="Calibri"/>
          <w:sz w:val="22"/>
          <w:szCs w:val="22"/>
        </w:rPr>
        <w:t xml:space="preserve">The system operates within safe electromagnetic limits </w:t>
      </w:r>
    </w:p>
    <w:p w14:paraId="7116F2C9" w14:textId="77777777" w:rsidR="00F378A0" w:rsidRPr="00F378A0" w:rsidRDefault="00F378A0" w:rsidP="00F378A0">
      <w:pPr>
        <w:pStyle w:val="a3"/>
      </w:pPr>
      <w:r w:rsidRPr="00F378A0">
        <w:pict w14:anchorId="6ABECE0C">
          <v:rect id="_x0000_i1122" style="width:0;height:1.5pt" o:hralign="center" o:hrstd="t" o:hr="t" fillcolor="#a0a0a0" stroked="f"/>
        </w:pict>
      </w:r>
    </w:p>
    <w:p w14:paraId="186CF9A4" w14:textId="77777777" w:rsidR="00F378A0" w:rsidRPr="00F378A0" w:rsidRDefault="00F378A0" w:rsidP="00F378A0">
      <w:pPr>
        <w:pStyle w:val="a3"/>
        <w:rPr>
          <w:b/>
          <w:bCs/>
        </w:rPr>
      </w:pPr>
      <w:r w:rsidRPr="00F378A0">
        <w:rPr>
          <w:b/>
          <w:bCs/>
        </w:rPr>
        <w:t>References</w:t>
      </w:r>
    </w:p>
    <w:p w14:paraId="27B1BC5B" w14:textId="77777777" w:rsidR="00F378A0" w:rsidRPr="00F378A0" w:rsidRDefault="00F378A0" w:rsidP="00F378A0">
      <w:pPr>
        <w:pStyle w:val="a3"/>
      </w:pPr>
      <w:r w:rsidRPr="00F378A0">
        <w:t xml:space="preserve">[1] IEEE Standards Association. </w:t>
      </w:r>
      <w:r w:rsidRPr="00F378A0">
        <w:rPr>
          <w:i/>
          <w:iCs/>
        </w:rPr>
        <w:t>Ethically Aligned Design</w:t>
      </w:r>
      <w:r w:rsidRPr="00F378A0">
        <w:t>, 2021.</w:t>
      </w:r>
      <w:r w:rsidRPr="00F378A0">
        <w:br/>
        <w:t xml:space="preserve">[2] </w:t>
      </w:r>
      <w:proofErr w:type="spellStart"/>
      <w:r w:rsidRPr="00F378A0">
        <w:t>Decawave</w:t>
      </w:r>
      <w:proofErr w:type="spellEnd"/>
      <w:r w:rsidRPr="00F378A0">
        <w:t xml:space="preserve">. </w:t>
      </w:r>
      <w:r w:rsidRPr="00F378A0">
        <w:rPr>
          <w:i/>
          <w:iCs/>
        </w:rPr>
        <w:t>DW1000 User Manual</w:t>
      </w:r>
      <w:r w:rsidRPr="00F378A0">
        <w:t>, 2020.</w:t>
      </w:r>
      <w:r w:rsidRPr="00F378A0">
        <w:br/>
        <w:t xml:space="preserve">[3] STMicroelectronics. </w:t>
      </w:r>
      <w:r w:rsidRPr="00F378A0">
        <w:rPr>
          <w:i/>
          <w:iCs/>
        </w:rPr>
        <w:t>Embedded Systems Reference Manual</w:t>
      </w:r>
      <w:r w:rsidRPr="00F378A0">
        <w:t>, 2024.</w:t>
      </w:r>
    </w:p>
    <w:p w14:paraId="0A05639A" w14:textId="56EA9EEF" w:rsidR="00F46A84" w:rsidRDefault="00F46A84" w:rsidP="00F46A84">
      <w:pPr>
        <w:pStyle w:val="a3"/>
      </w:pPr>
    </w:p>
    <w:p w14:paraId="6F9EDE30" w14:textId="77777777" w:rsidR="00F46A84" w:rsidRPr="00F46A84" w:rsidRDefault="00F46A84" w:rsidP="00F46A84">
      <w:pPr>
        <w:pStyle w:val="a3"/>
      </w:pPr>
    </w:p>
    <w:p w14:paraId="0203CE7D" w14:textId="77777777" w:rsidR="00F46A84" w:rsidRPr="001F06AB" w:rsidRDefault="00F46A84"/>
    <w:sectPr w:rsidR="00F46A84" w:rsidRPr="001F06A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73A3"/>
    <w:multiLevelType w:val="multilevel"/>
    <w:tmpl w:val="EE583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6F70FC"/>
    <w:multiLevelType w:val="multilevel"/>
    <w:tmpl w:val="72C0A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B11FC6"/>
    <w:multiLevelType w:val="multilevel"/>
    <w:tmpl w:val="72186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D95C2C"/>
    <w:multiLevelType w:val="multilevel"/>
    <w:tmpl w:val="9DF8D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B56AB7"/>
    <w:multiLevelType w:val="multilevel"/>
    <w:tmpl w:val="5A84E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D379D1"/>
    <w:multiLevelType w:val="multilevel"/>
    <w:tmpl w:val="404E5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0A1388"/>
    <w:multiLevelType w:val="multilevel"/>
    <w:tmpl w:val="05B2F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AD2CBD"/>
    <w:multiLevelType w:val="multilevel"/>
    <w:tmpl w:val="06541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4E43E7"/>
    <w:multiLevelType w:val="multilevel"/>
    <w:tmpl w:val="9272A612"/>
    <w:lvl w:ilvl="0">
      <w:start w:val="1"/>
      <w:numFmt w:val="decimal"/>
      <w:lvlText w:val="%1."/>
      <w:lvlJc w:val="left"/>
      <w:pPr>
        <w:tabs>
          <w:tab w:val="num" w:pos="-1230"/>
        </w:tabs>
        <w:ind w:left="-1230" w:hanging="360"/>
      </w:pPr>
    </w:lvl>
    <w:lvl w:ilvl="1" w:tentative="1">
      <w:start w:val="1"/>
      <w:numFmt w:val="decimal"/>
      <w:lvlText w:val="%2."/>
      <w:lvlJc w:val="left"/>
      <w:pPr>
        <w:tabs>
          <w:tab w:val="num" w:pos="-510"/>
        </w:tabs>
        <w:ind w:left="-510" w:hanging="360"/>
      </w:pPr>
    </w:lvl>
    <w:lvl w:ilvl="2" w:tentative="1">
      <w:start w:val="1"/>
      <w:numFmt w:val="decimal"/>
      <w:lvlText w:val="%3."/>
      <w:lvlJc w:val="left"/>
      <w:pPr>
        <w:tabs>
          <w:tab w:val="num" w:pos="210"/>
        </w:tabs>
        <w:ind w:left="210" w:hanging="360"/>
      </w:pPr>
    </w:lvl>
    <w:lvl w:ilvl="3" w:tentative="1">
      <w:start w:val="1"/>
      <w:numFmt w:val="decimal"/>
      <w:lvlText w:val="%4."/>
      <w:lvlJc w:val="left"/>
      <w:pPr>
        <w:tabs>
          <w:tab w:val="num" w:pos="930"/>
        </w:tabs>
        <w:ind w:left="930" w:hanging="360"/>
      </w:pPr>
    </w:lvl>
    <w:lvl w:ilvl="4" w:tentative="1">
      <w:start w:val="1"/>
      <w:numFmt w:val="decimal"/>
      <w:lvlText w:val="%5."/>
      <w:lvlJc w:val="left"/>
      <w:pPr>
        <w:tabs>
          <w:tab w:val="num" w:pos="1650"/>
        </w:tabs>
        <w:ind w:left="1650" w:hanging="360"/>
      </w:pPr>
    </w:lvl>
    <w:lvl w:ilvl="5" w:tentative="1">
      <w:start w:val="1"/>
      <w:numFmt w:val="decimal"/>
      <w:lvlText w:val="%6."/>
      <w:lvlJc w:val="left"/>
      <w:pPr>
        <w:tabs>
          <w:tab w:val="num" w:pos="2370"/>
        </w:tabs>
        <w:ind w:left="2370" w:hanging="360"/>
      </w:pPr>
    </w:lvl>
    <w:lvl w:ilvl="6" w:tentative="1">
      <w:start w:val="1"/>
      <w:numFmt w:val="decimal"/>
      <w:lvlText w:val="%7."/>
      <w:lvlJc w:val="left"/>
      <w:pPr>
        <w:tabs>
          <w:tab w:val="num" w:pos="3090"/>
        </w:tabs>
        <w:ind w:left="3090" w:hanging="360"/>
      </w:pPr>
    </w:lvl>
    <w:lvl w:ilvl="7" w:tentative="1">
      <w:start w:val="1"/>
      <w:numFmt w:val="decimal"/>
      <w:lvlText w:val="%8."/>
      <w:lvlJc w:val="left"/>
      <w:pPr>
        <w:tabs>
          <w:tab w:val="num" w:pos="3810"/>
        </w:tabs>
        <w:ind w:left="3810" w:hanging="360"/>
      </w:pPr>
    </w:lvl>
    <w:lvl w:ilvl="8" w:tentative="1">
      <w:start w:val="1"/>
      <w:numFmt w:val="decimal"/>
      <w:lvlText w:val="%9."/>
      <w:lvlJc w:val="left"/>
      <w:pPr>
        <w:tabs>
          <w:tab w:val="num" w:pos="4530"/>
        </w:tabs>
        <w:ind w:left="4530" w:hanging="360"/>
      </w:pPr>
    </w:lvl>
  </w:abstractNum>
  <w:abstractNum w:abstractNumId="9" w15:restartNumberingAfterBreak="0">
    <w:nsid w:val="6A8F34B1"/>
    <w:multiLevelType w:val="multilevel"/>
    <w:tmpl w:val="6D8E6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A17DD2"/>
    <w:multiLevelType w:val="multilevel"/>
    <w:tmpl w:val="78D2A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8"/>
  </w:num>
  <w:num w:numId="4">
    <w:abstractNumId w:val="0"/>
  </w:num>
  <w:num w:numId="5">
    <w:abstractNumId w:val="7"/>
  </w:num>
  <w:num w:numId="6">
    <w:abstractNumId w:val="2"/>
  </w:num>
  <w:num w:numId="7">
    <w:abstractNumId w:val="9"/>
  </w:num>
  <w:num w:numId="8">
    <w:abstractNumId w:val="6"/>
  </w:num>
  <w:num w:numId="9">
    <w:abstractNumId w:val="5"/>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2CC"/>
    <w:rsid w:val="00157860"/>
    <w:rsid w:val="00164D60"/>
    <w:rsid w:val="001F06AB"/>
    <w:rsid w:val="002C268A"/>
    <w:rsid w:val="00376826"/>
    <w:rsid w:val="005712FE"/>
    <w:rsid w:val="006231BF"/>
    <w:rsid w:val="00892476"/>
    <w:rsid w:val="008A41E1"/>
    <w:rsid w:val="00AC72CC"/>
    <w:rsid w:val="00C47497"/>
    <w:rsid w:val="00EC29CE"/>
    <w:rsid w:val="00EE76AD"/>
    <w:rsid w:val="00F378A0"/>
    <w:rsid w:val="00F46A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5A8F2"/>
  <w15:chartTrackingRefBased/>
  <w15:docId w15:val="{83746A72-65EE-BE4F-AB73-A2D4E9E88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C72CC"/>
    <w:pPr>
      <w:widowControl/>
      <w:spacing w:before="100" w:beforeAutospacing="1" w:after="100" w:afterAutospacing="1"/>
      <w:jc w:val="left"/>
    </w:pPr>
    <w:rPr>
      <w:rFonts w:ascii="宋体" w:eastAsia="宋体" w:hAnsi="宋体" w:cs="宋体"/>
      <w:kern w:val="0"/>
      <w:sz w:val="24"/>
    </w:rPr>
  </w:style>
  <w:style w:type="character" w:styleId="a4">
    <w:name w:val="Strong"/>
    <w:basedOn w:val="a0"/>
    <w:uiPriority w:val="22"/>
    <w:qFormat/>
    <w:rsid w:val="00164D60"/>
    <w:rPr>
      <w:b/>
      <w:bCs/>
    </w:rPr>
  </w:style>
  <w:style w:type="table" w:styleId="a5">
    <w:name w:val="Table Grid"/>
    <w:basedOn w:val="a1"/>
    <w:uiPriority w:val="39"/>
    <w:rsid w:val="00F37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rd">
    <w:name w:val="mord"/>
    <w:basedOn w:val="a0"/>
    <w:rsid w:val="001578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69081">
      <w:bodyDiv w:val="1"/>
      <w:marLeft w:val="0"/>
      <w:marRight w:val="0"/>
      <w:marTop w:val="0"/>
      <w:marBottom w:val="0"/>
      <w:divBdr>
        <w:top w:val="none" w:sz="0" w:space="0" w:color="auto"/>
        <w:left w:val="none" w:sz="0" w:space="0" w:color="auto"/>
        <w:bottom w:val="none" w:sz="0" w:space="0" w:color="auto"/>
        <w:right w:val="none" w:sz="0" w:space="0" w:color="auto"/>
      </w:divBdr>
      <w:divsChild>
        <w:div w:id="1550846977">
          <w:marLeft w:val="0"/>
          <w:marRight w:val="0"/>
          <w:marTop w:val="0"/>
          <w:marBottom w:val="0"/>
          <w:divBdr>
            <w:top w:val="none" w:sz="0" w:space="0" w:color="auto"/>
            <w:left w:val="none" w:sz="0" w:space="0" w:color="auto"/>
            <w:bottom w:val="none" w:sz="0" w:space="0" w:color="auto"/>
            <w:right w:val="none" w:sz="0" w:space="0" w:color="auto"/>
          </w:divBdr>
          <w:divsChild>
            <w:div w:id="795492689">
              <w:marLeft w:val="0"/>
              <w:marRight w:val="0"/>
              <w:marTop w:val="0"/>
              <w:marBottom w:val="0"/>
              <w:divBdr>
                <w:top w:val="none" w:sz="0" w:space="0" w:color="auto"/>
                <w:left w:val="none" w:sz="0" w:space="0" w:color="auto"/>
                <w:bottom w:val="none" w:sz="0" w:space="0" w:color="auto"/>
                <w:right w:val="none" w:sz="0" w:space="0" w:color="auto"/>
              </w:divBdr>
              <w:divsChild>
                <w:div w:id="83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99024">
      <w:bodyDiv w:val="1"/>
      <w:marLeft w:val="0"/>
      <w:marRight w:val="0"/>
      <w:marTop w:val="0"/>
      <w:marBottom w:val="0"/>
      <w:divBdr>
        <w:top w:val="none" w:sz="0" w:space="0" w:color="auto"/>
        <w:left w:val="none" w:sz="0" w:space="0" w:color="auto"/>
        <w:bottom w:val="none" w:sz="0" w:space="0" w:color="auto"/>
        <w:right w:val="none" w:sz="0" w:space="0" w:color="auto"/>
      </w:divBdr>
      <w:divsChild>
        <w:div w:id="1770851542">
          <w:marLeft w:val="0"/>
          <w:marRight w:val="0"/>
          <w:marTop w:val="0"/>
          <w:marBottom w:val="0"/>
          <w:divBdr>
            <w:top w:val="none" w:sz="0" w:space="0" w:color="auto"/>
            <w:left w:val="none" w:sz="0" w:space="0" w:color="auto"/>
            <w:bottom w:val="none" w:sz="0" w:space="0" w:color="auto"/>
            <w:right w:val="none" w:sz="0" w:space="0" w:color="auto"/>
          </w:divBdr>
          <w:divsChild>
            <w:div w:id="1926959425">
              <w:marLeft w:val="0"/>
              <w:marRight w:val="0"/>
              <w:marTop w:val="0"/>
              <w:marBottom w:val="0"/>
              <w:divBdr>
                <w:top w:val="none" w:sz="0" w:space="0" w:color="auto"/>
                <w:left w:val="none" w:sz="0" w:space="0" w:color="auto"/>
                <w:bottom w:val="none" w:sz="0" w:space="0" w:color="auto"/>
                <w:right w:val="none" w:sz="0" w:space="0" w:color="auto"/>
              </w:divBdr>
            </w:div>
          </w:divsChild>
        </w:div>
        <w:div w:id="2086829053">
          <w:marLeft w:val="0"/>
          <w:marRight w:val="0"/>
          <w:marTop w:val="0"/>
          <w:marBottom w:val="0"/>
          <w:divBdr>
            <w:top w:val="none" w:sz="0" w:space="0" w:color="auto"/>
            <w:left w:val="none" w:sz="0" w:space="0" w:color="auto"/>
            <w:bottom w:val="none" w:sz="0" w:space="0" w:color="auto"/>
            <w:right w:val="none" w:sz="0" w:space="0" w:color="auto"/>
          </w:divBdr>
          <w:divsChild>
            <w:div w:id="1964075889">
              <w:marLeft w:val="0"/>
              <w:marRight w:val="0"/>
              <w:marTop w:val="0"/>
              <w:marBottom w:val="0"/>
              <w:divBdr>
                <w:top w:val="none" w:sz="0" w:space="0" w:color="auto"/>
                <w:left w:val="none" w:sz="0" w:space="0" w:color="auto"/>
                <w:bottom w:val="none" w:sz="0" w:space="0" w:color="auto"/>
                <w:right w:val="none" w:sz="0" w:space="0" w:color="auto"/>
              </w:divBdr>
            </w:div>
          </w:divsChild>
        </w:div>
        <w:div w:id="772356983">
          <w:marLeft w:val="0"/>
          <w:marRight w:val="0"/>
          <w:marTop w:val="0"/>
          <w:marBottom w:val="0"/>
          <w:divBdr>
            <w:top w:val="none" w:sz="0" w:space="0" w:color="auto"/>
            <w:left w:val="none" w:sz="0" w:space="0" w:color="auto"/>
            <w:bottom w:val="none" w:sz="0" w:space="0" w:color="auto"/>
            <w:right w:val="none" w:sz="0" w:space="0" w:color="auto"/>
          </w:divBdr>
          <w:divsChild>
            <w:div w:id="1184706121">
              <w:marLeft w:val="0"/>
              <w:marRight w:val="0"/>
              <w:marTop w:val="0"/>
              <w:marBottom w:val="0"/>
              <w:divBdr>
                <w:top w:val="none" w:sz="0" w:space="0" w:color="auto"/>
                <w:left w:val="none" w:sz="0" w:space="0" w:color="auto"/>
                <w:bottom w:val="none" w:sz="0" w:space="0" w:color="auto"/>
                <w:right w:val="none" w:sz="0" w:space="0" w:color="auto"/>
              </w:divBdr>
            </w:div>
          </w:divsChild>
        </w:div>
        <w:div w:id="1696424021">
          <w:marLeft w:val="0"/>
          <w:marRight w:val="0"/>
          <w:marTop w:val="0"/>
          <w:marBottom w:val="0"/>
          <w:divBdr>
            <w:top w:val="none" w:sz="0" w:space="0" w:color="auto"/>
            <w:left w:val="none" w:sz="0" w:space="0" w:color="auto"/>
            <w:bottom w:val="none" w:sz="0" w:space="0" w:color="auto"/>
            <w:right w:val="none" w:sz="0" w:space="0" w:color="auto"/>
          </w:divBdr>
          <w:divsChild>
            <w:div w:id="1067801309">
              <w:marLeft w:val="0"/>
              <w:marRight w:val="0"/>
              <w:marTop w:val="0"/>
              <w:marBottom w:val="0"/>
              <w:divBdr>
                <w:top w:val="none" w:sz="0" w:space="0" w:color="auto"/>
                <w:left w:val="none" w:sz="0" w:space="0" w:color="auto"/>
                <w:bottom w:val="none" w:sz="0" w:space="0" w:color="auto"/>
                <w:right w:val="none" w:sz="0" w:space="0" w:color="auto"/>
              </w:divBdr>
            </w:div>
          </w:divsChild>
        </w:div>
        <w:div w:id="997928243">
          <w:marLeft w:val="0"/>
          <w:marRight w:val="0"/>
          <w:marTop w:val="0"/>
          <w:marBottom w:val="0"/>
          <w:divBdr>
            <w:top w:val="none" w:sz="0" w:space="0" w:color="auto"/>
            <w:left w:val="none" w:sz="0" w:space="0" w:color="auto"/>
            <w:bottom w:val="none" w:sz="0" w:space="0" w:color="auto"/>
            <w:right w:val="none" w:sz="0" w:space="0" w:color="auto"/>
          </w:divBdr>
          <w:divsChild>
            <w:div w:id="34014183">
              <w:marLeft w:val="0"/>
              <w:marRight w:val="0"/>
              <w:marTop w:val="0"/>
              <w:marBottom w:val="0"/>
              <w:divBdr>
                <w:top w:val="none" w:sz="0" w:space="0" w:color="auto"/>
                <w:left w:val="none" w:sz="0" w:space="0" w:color="auto"/>
                <w:bottom w:val="none" w:sz="0" w:space="0" w:color="auto"/>
                <w:right w:val="none" w:sz="0" w:space="0" w:color="auto"/>
              </w:divBdr>
            </w:div>
          </w:divsChild>
        </w:div>
        <w:div w:id="1047996529">
          <w:marLeft w:val="0"/>
          <w:marRight w:val="0"/>
          <w:marTop w:val="0"/>
          <w:marBottom w:val="0"/>
          <w:divBdr>
            <w:top w:val="none" w:sz="0" w:space="0" w:color="auto"/>
            <w:left w:val="none" w:sz="0" w:space="0" w:color="auto"/>
            <w:bottom w:val="none" w:sz="0" w:space="0" w:color="auto"/>
            <w:right w:val="none" w:sz="0" w:space="0" w:color="auto"/>
          </w:divBdr>
          <w:divsChild>
            <w:div w:id="6650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9814">
      <w:bodyDiv w:val="1"/>
      <w:marLeft w:val="0"/>
      <w:marRight w:val="0"/>
      <w:marTop w:val="0"/>
      <w:marBottom w:val="0"/>
      <w:divBdr>
        <w:top w:val="none" w:sz="0" w:space="0" w:color="auto"/>
        <w:left w:val="none" w:sz="0" w:space="0" w:color="auto"/>
        <w:bottom w:val="none" w:sz="0" w:space="0" w:color="auto"/>
        <w:right w:val="none" w:sz="0" w:space="0" w:color="auto"/>
      </w:divBdr>
    </w:div>
    <w:div w:id="283928648">
      <w:bodyDiv w:val="1"/>
      <w:marLeft w:val="0"/>
      <w:marRight w:val="0"/>
      <w:marTop w:val="0"/>
      <w:marBottom w:val="0"/>
      <w:divBdr>
        <w:top w:val="none" w:sz="0" w:space="0" w:color="auto"/>
        <w:left w:val="none" w:sz="0" w:space="0" w:color="auto"/>
        <w:bottom w:val="none" w:sz="0" w:space="0" w:color="auto"/>
        <w:right w:val="none" w:sz="0" w:space="0" w:color="auto"/>
      </w:divBdr>
    </w:div>
    <w:div w:id="358554570">
      <w:bodyDiv w:val="1"/>
      <w:marLeft w:val="0"/>
      <w:marRight w:val="0"/>
      <w:marTop w:val="0"/>
      <w:marBottom w:val="0"/>
      <w:divBdr>
        <w:top w:val="none" w:sz="0" w:space="0" w:color="auto"/>
        <w:left w:val="none" w:sz="0" w:space="0" w:color="auto"/>
        <w:bottom w:val="none" w:sz="0" w:space="0" w:color="auto"/>
        <w:right w:val="none" w:sz="0" w:space="0" w:color="auto"/>
      </w:divBdr>
      <w:divsChild>
        <w:div w:id="1818646178">
          <w:marLeft w:val="0"/>
          <w:marRight w:val="0"/>
          <w:marTop w:val="0"/>
          <w:marBottom w:val="0"/>
          <w:divBdr>
            <w:top w:val="none" w:sz="0" w:space="0" w:color="auto"/>
            <w:left w:val="none" w:sz="0" w:space="0" w:color="auto"/>
            <w:bottom w:val="none" w:sz="0" w:space="0" w:color="auto"/>
            <w:right w:val="none" w:sz="0" w:space="0" w:color="auto"/>
          </w:divBdr>
          <w:divsChild>
            <w:div w:id="1595438501">
              <w:marLeft w:val="0"/>
              <w:marRight w:val="0"/>
              <w:marTop w:val="0"/>
              <w:marBottom w:val="0"/>
              <w:divBdr>
                <w:top w:val="none" w:sz="0" w:space="0" w:color="auto"/>
                <w:left w:val="none" w:sz="0" w:space="0" w:color="auto"/>
                <w:bottom w:val="none" w:sz="0" w:space="0" w:color="auto"/>
                <w:right w:val="none" w:sz="0" w:space="0" w:color="auto"/>
              </w:divBdr>
              <w:divsChild>
                <w:div w:id="12389209">
                  <w:marLeft w:val="0"/>
                  <w:marRight w:val="0"/>
                  <w:marTop w:val="0"/>
                  <w:marBottom w:val="0"/>
                  <w:divBdr>
                    <w:top w:val="none" w:sz="0" w:space="0" w:color="auto"/>
                    <w:left w:val="none" w:sz="0" w:space="0" w:color="auto"/>
                    <w:bottom w:val="none" w:sz="0" w:space="0" w:color="auto"/>
                    <w:right w:val="none" w:sz="0" w:space="0" w:color="auto"/>
                  </w:divBdr>
                  <w:divsChild>
                    <w:div w:id="16143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162206">
      <w:bodyDiv w:val="1"/>
      <w:marLeft w:val="0"/>
      <w:marRight w:val="0"/>
      <w:marTop w:val="0"/>
      <w:marBottom w:val="0"/>
      <w:divBdr>
        <w:top w:val="none" w:sz="0" w:space="0" w:color="auto"/>
        <w:left w:val="none" w:sz="0" w:space="0" w:color="auto"/>
        <w:bottom w:val="none" w:sz="0" w:space="0" w:color="auto"/>
        <w:right w:val="none" w:sz="0" w:space="0" w:color="auto"/>
      </w:divBdr>
    </w:div>
    <w:div w:id="472480349">
      <w:bodyDiv w:val="1"/>
      <w:marLeft w:val="0"/>
      <w:marRight w:val="0"/>
      <w:marTop w:val="0"/>
      <w:marBottom w:val="0"/>
      <w:divBdr>
        <w:top w:val="none" w:sz="0" w:space="0" w:color="auto"/>
        <w:left w:val="none" w:sz="0" w:space="0" w:color="auto"/>
        <w:bottom w:val="none" w:sz="0" w:space="0" w:color="auto"/>
        <w:right w:val="none" w:sz="0" w:space="0" w:color="auto"/>
      </w:divBdr>
      <w:divsChild>
        <w:div w:id="1218669506">
          <w:marLeft w:val="0"/>
          <w:marRight w:val="0"/>
          <w:marTop w:val="0"/>
          <w:marBottom w:val="0"/>
          <w:divBdr>
            <w:top w:val="none" w:sz="0" w:space="0" w:color="auto"/>
            <w:left w:val="none" w:sz="0" w:space="0" w:color="auto"/>
            <w:bottom w:val="none" w:sz="0" w:space="0" w:color="auto"/>
            <w:right w:val="none" w:sz="0" w:space="0" w:color="auto"/>
          </w:divBdr>
          <w:divsChild>
            <w:div w:id="1604848813">
              <w:marLeft w:val="0"/>
              <w:marRight w:val="0"/>
              <w:marTop w:val="0"/>
              <w:marBottom w:val="0"/>
              <w:divBdr>
                <w:top w:val="none" w:sz="0" w:space="0" w:color="auto"/>
                <w:left w:val="none" w:sz="0" w:space="0" w:color="auto"/>
                <w:bottom w:val="none" w:sz="0" w:space="0" w:color="auto"/>
                <w:right w:val="none" w:sz="0" w:space="0" w:color="auto"/>
              </w:divBdr>
              <w:divsChild>
                <w:div w:id="613947389">
                  <w:marLeft w:val="0"/>
                  <w:marRight w:val="0"/>
                  <w:marTop w:val="0"/>
                  <w:marBottom w:val="0"/>
                  <w:divBdr>
                    <w:top w:val="none" w:sz="0" w:space="0" w:color="auto"/>
                    <w:left w:val="none" w:sz="0" w:space="0" w:color="auto"/>
                    <w:bottom w:val="none" w:sz="0" w:space="0" w:color="auto"/>
                    <w:right w:val="none" w:sz="0" w:space="0" w:color="auto"/>
                  </w:divBdr>
                  <w:divsChild>
                    <w:div w:id="3918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097075">
      <w:bodyDiv w:val="1"/>
      <w:marLeft w:val="0"/>
      <w:marRight w:val="0"/>
      <w:marTop w:val="0"/>
      <w:marBottom w:val="0"/>
      <w:divBdr>
        <w:top w:val="none" w:sz="0" w:space="0" w:color="auto"/>
        <w:left w:val="none" w:sz="0" w:space="0" w:color="auto"/>
        <w:bottom w:val="none" w:sz="0" w:space="0" w:color="auto"/>
        <w:right w:val="none" w:sz="0" w:space="0" w:color="auto"/>
      </w:divBdr>
      <w:divsChild>
        <w:div w:id="679091343">
          <w:marLeft w:val="0"/>
          <w:marRight w:val="0"/>
          <w:marTop w:val="0"/>
          <w:marBottom w:val="0"/>
          <w:divBdr>
            <w:top w:val="none" w:sz="0" w:space="0" w:color="auto"/>
            <w:left w:val="none" w:sz="0" w:space="0" w:color="auto"/>
            <w:bottom w:val="none" w:sz="0" w:space="0" w:color="auto"/>
            <w:right w:val="none" w:sz="0" w:space="0" w:color="auto"/>
          </w:divBdr>
          <w:divsChild>
            <w:div w:id="1143501419">
              <w:marLeft w:val="0"/>
              <w:marRight w:val="0"/>
              <w:marTop w:val="0"/>
              <w:marBottom w:val="0"/>
              <w:divBdr>
                <w:top w:val="none" w:sz="0" w:space="0" w:color="auto"/>
                <w:left w:val="none" w:sz="0" w:space="0" w:color="auto"/>
                <w:bottom w:val="none" w:sz="0" w:space="0" w:color="auto"/>
                <w:right w:val="none" w:sz="0" w:space="0" w:color="auto"/>
              </w:divBdr>
              <w:divsChild>
                <w:div w:id="2942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67510">
      <w:bodyDiv w:val="1"/>
      <w:marLeft w:val="0"/>
      <w:marRight w:val="0"/>
      <w:marTop w:val="0"/>
      <w:marBottom w:val="0"/>
      <w:divBdr>
        <w:top w:val="none" w:sz="0" w:space="0" w:color="auto"/>
        <w:left w:val="none" w:sz="0" w:space="0" w:color="auto"/>
        <w:bottom w:val="none" w:sz="0" w:space="0" w:color="auto"/>
        <w:right w:val="none" w:sz="0" w:space="0" w:color="auto"/>
      </w:divBdr>
    </w:div>
    <w:div w:id="897130073">
      <w:bodyDiv w:val="1"/>
      <w:marLeft w:val="0"/>
      <w:marRight w:val="0"/>
      <w:marTop w:val="0"/>
      <w:marBottom w:val="0"/>
      <w:divBdr>
        <w:top w:val="none" w:sz="0" w:space="0" w:color="auto"/>
        <w:left w:val="none" w:sz="0" w:space="0" w:color="auto"/>
        <w:bottom w:val="none" w:sz="0" w:space="0" w:color="auto"/>
        <w:right w:val="none" w:sz="0" w:space="0" w:color="auto"/>
      </w:divBdr>
      <w:divsChild>
        <w:div w:id="982661636">
          <w:marLeft w:val="0"/>
          <w:marRight w:val="0"/>
          <w:marTop w:val="0"/>
          <w:marBottom w:val="0"/>
          <w:divBdr>
            <w:top w:val="none" w:sz="0" w:space="0" w:color="auto"/>
            <w:left w:val="none" w:sz="0" w:space="0" w:color="auto"/>
            <w:bottom w:val="none" w:sz="0" w:space="0" w:color="auto"/>
            <w:right w:val="none" w:sz="0" w:space="0" w:color="auto"/>
          </w:divBdr>
          <w:divsChild>
            <w:div w:id="5904527">
              <w:marLeft w:val="0"/>
              <w:marRight w:val="0"/>
              <w:marTop w:val="0"/>
              <w:marBottom w:val="0"/>
              <w:divBdr>
                <w:top w:val="none" w:sz="0" w:space="0" w:color="auto"/>
                <w:left w:val="none" w:sz="0" w:space="0" w:color="auto"/>
                <w:bottom w:val="none" w:sz="0" w:space="0" w:color="auto"/>
                <w:right w:val="none" w:sz="0" w:space="0" w:color="auto"/>
              </w:divBdr>
              <w:divsChild>
                <w:div w:id="197109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61212">
      <w:bodyDiv w:val="1"/>
      <w:marLeft w:val="0"/>
      <w:marRight w:val="0"/>
      <w:marTop w:val="0"/>
      <w:marBottom w:val="0"/>
      <w:divBdr>
        <w:top w:val="none" w:sz="0" w:space="0" w:color="auto"/>
        <w:left w:val="none" w:sz="0" w:space="0" w:color="auto"/>
        <w:bottom w:val="none" w:sz="0" w:space="0" w:color="auto"/>
        <w:right w:val="none" w:sz="0" w:space="0" w:color="auto"/>
      </w:divBdr>
      <w:divsChild>
        <w:div w:id="873689354">
          <w:marLeft w:val="0"/>
          <w:marRight w:val="0"/>
          <w:marTop w:val="0"/>
          <w:marBottom w:val="0"/>
          <w:divBdr>
            <w:top w:val="none" w:sz="0" w:space="0" w:color="auto"/>
            <w:left w:val="none" w:sz="0" w:space="0" w:color="auto"/>
            <w:bottom w:val="none" w:sz="0" w:space="0" w:color="auto"/>
            <w:right w:val="none" w:sz="0" w:space="0" w:color="auto"/>
          </w:divBdr>
          <w:divsChild>
            <w:div w:id="2025857037">
              <w:marLeft w:val="0"/>
              <w:marRight w:val="0"/>
              <w:marTop w:val="0"/>
              <w:marBottom w:val="0"/>
              <w:divBdr>
                <w:top w:val="none" w:sz="0" w:space="0" w:color="auto"/>
                <w:left w:val="none" w:sz="0" w:space="0" w:color="auto"/>
                <w:bottom w:val="none" w:sz="0" w:space="0" w:color="auto"/>
                <w:right w:val="none" w:sz="0" w:space="0" w:color="auto"/>
              </w:divBdr>
              <w:divsChild>
                <w:div w:id="2058167305">
                  <w:marLeft w:val="0"/>
                  <w:marRight w:val="0"/>
                  <w:marTop w:val="0"/>
                  <w:marBottom w:val="0"/>
                  <w:divBdr>
                    <w:top w:val="none" w:sz="0" w:space="0" w:color="auto"/>
                    <w:left w:val="none" w:sz="0" w:space="0" w:color="auto"/>
                    <w:bottom w:val="none" w:sz="0" w:space="0" w:color="auto"/>
                    <w:right w:val="none" w:sz="0" w:space="0" w:color="auto"/>
                  </w:divBdr>
                  <w:divsChild>
                    <w:div w:id="24661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016293">
      <w:bodyDiv w:val="1"/>
      <w:marLeft w:val="0"/>
      <w:marRight w:val="0"/>
      <w:marTop w:val="0"/>
      <w:marBottom w:val="0"/>
      <w:divBdr>
        <w:top w:val="none" w:sz="0" w:space="0" w:color="auto"/>
        <w:left w:val="none" w:sz="0" w:space="0" w:color="auto"/>
        <w:bottom w:val="none" w:sz="0" w:space="0" w:color="auto"/>
        <w:right w:val="none" w:sz="0" w:space="0" w:color="auto"/>
      </w:divBdr>
    </w:div>
    <w:div w:id="1029377094">
      <w:bodyDiv w:val="1"/>
      <w:marLeft w:val="0"/>
      <w:marRight w:val="0"/>
      <w:marTop w:val="0"/>
      <w:marBottom w:val="0"/>
      <w:divBdr>
        <w:top w:val="none" w:sz="0" w:space="0" w:color="auto"/>
        <w:left w:val="none" w:sz="0" w:space="0" w:color="auto"/>
        <w:bottom w:val="none" w:sz="0" w:space="0" w:color="auto"/>
        <w:right w:val="none" w:sz="0" w:space="0" w:color="auto"/>
      </w:divBdr>
    </w:div>
    <w:div w:id="1074736822">
      <w:bodyDiv w:val="1"/>
      <w:marLeft w:val="0"/>
      <w:marRight w:val="0"/>
      <w:marTop w:val="0"/>
      <w:marBottom w:val="0"/>
      <w:divBdr>
        <w:top w:val="none" w:sz="0" w:space="0" w:color="auto"/>
        <w:left w:val="none" w:sz="0" w:space="0" w:color="auto"/>
        <w:bottom w:val="none" w:sz="0" w:space="0" w:color="auto"/>
        <w:right w:val="none" w:sz="0" w:space="0" w:color="auto"/>
      </w:divBdr>
    </w:div>
    <w:div w:id="1139103939">
      <w:bodyDiv w:val="1"/>
      <w:marLeft w:val="0"/>
      <w:marRight w:val="0"/>
      <w:marTop w:val="0"/>
      <w:marBottom w:val="0"/>
      <w:divBdr>
        <w:top w:val="none" w:sz="0" w:space="0" w:color="auto"/>
        <w:left w:val="none" w:sz="0" w:space="0" w:color="auto"/>
        <w:bottom w:val="none" w:sz="0" w:space="0" w:color="auto"/>
        <w:right w:val="none" w:sz="0" w:space="0" w:color="auto"/>
      </w:divBdr>
      <w:divsChild>
        <w:div w:id="1011689016">
          <w:marLeft w:val="0"/>
          <w:marRight w:val="0"/>
          <w:marTop w:val="0"/>
          <w:marBottom w:val="0"/>
          <w:divBdr>
            <w:top w:val="none" w:sz="0" w:space="0" w:color="auto"/>
            <w:left w:val="none" w:sz="0" w:space="0" w:color="auto"/>
            <w:bottom w:val="none" w:sz="0" w:space="0" w:color="auto"/>
            <w:right w:val="none" w:sz="0" w:space="0" w:color="auto"/>
          </w:divBdr>
          <w:divsChild>
            <w:div w:id="129446353">
              <w:marLeft w:val="0"/>
              <w:marRight w:val="0"/>
              <w:marTop w:val="0"/>
              <w:marBottom w:val="0"/>
              <w:divBdr>
                <w:top w:val="none" w:sz="0" w:space="0" w:color="auto"/>
                <w:left w:val="none" w:sz="0" w:space="0" w:color="auto"/>
                <w:bottom w:val="none" w:sz="0" w:space="0" w:color="auto"/>
                <w:right w:val="none" w:sz="0" w:space="0" w:color="auto"/>
              </w:divBdr>
              <w:divsChild>
                <w:div w:id="213406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216595">
      <w:bodyDiv w:val="1"/>
      <w:marLeft w:val="0"/>
      <w:marRight w:val="0"/>
      <w:marTop w:val="0"/>
      <w:marBottom w:val="0"/>
      <w:divBdr>
        <w:top w:val="none" w:sz="0" w:space="0" w:color="auto"/>
        <w:left w:val="none" w:sz="0" w:space="0" w:color="auto"/>
        <w:bottom w:val="none" w:sz="0" w:space="0" w:color="auto"/>
        <w:right w:val="none" w:sz="0" w:space="0" w:color="auto"/>
      </w:divBdr>
      <w:divsChild>
        <w:div w:id="333803220">
          <w:marLeft w:val="0"/>
          <w:marRight w:val="0"/>
          <w:marTop w:val="0"/>
          <w:marBottom w:val="0"/>
          <w:divBdr>
            <w:top w:val="none" w:sz="0" w:space="0" w:color="auto"/>
            <w:left w:val="none" w:sz="0" w:space="0" w:color="auto"/>
            <w:bottom w:val="none" w:sz="0" w:space="0" w:color="auto"/>
            <w:right w:val="none" w:sz="0" w:space="0" w:color="auto"/>
          </w:divBdr>
          <w:divsChild>
            <w:div w:id="34277844">
              <w:marLeft w:val="0"/>
              <w:marRight w:val="0"/>
              <w:marTop w:val="0"/>
              <w:marBottom w:val="0"/>
              <w:divBdr>
                <w:top w:val="none" w:sz="0" w:space="0" w:color="auto"/>
                <w:left w:val="none" w:sz="0" w:space="0" w:color="auto"/>
                <w:bottom w:val="none" w:sz="0" w:space="0" w:color="auto"/>
                <w:right w:val="none" w:sz="0" w:space="0" w:color="auto"/>
              </w:divBdr>
            </w:div>
          </w:divsChild>
        </w:div>
        <w:div w:id="136187116">
          <w:marLeft w:val="0"/>
          <w:marRight w:val="0"/>
          <w:marTop w:val="0"/>
          <w:marBottom w:val="0"/>
          <w:divBdr>
            <w:top w:val="none" w:sz="0" w:space="0" w:color="auto"/>
            <w:left w:val="none" w:sz="0" w:space="0" w:color="auto"/>
            <w:bottom w:val="none" w:sz="0" w:space="0" w:color="auto"/>
            <w:right w:val="none" w:sz="0" w:space="0" w:color="auto"/>
          </w:divBdr>
          <w:divsChild>
            <w:div w:id="1669207025">
              <w:marLeft w:val="0"/>
              <w:marRight w:val="0"/>
              <w:marTop w:val="0"/>
              <w:marBottom w:val="0"/>
              <w:divBdr>
                <w:top w:val="none" w:sz="0" w:space="0" w:color="auto"/>
                <w:left w:val="none" w:sz="0" w:space="0" w:color="auto"/>
                <w:bottom w:val="none" w:sz="0" w:space="0" w:color="auto"/>
                <w:right w:val="none" w:sz="0" w:space="0" w:color="auto"/>
              </w:divBdr>
            </w:div>
          </w:divsChild>
        </w:div>
        <w:div w:id="2062051371">
          <w:marLeft w:val="0"/>
          <w:marRight w:val="0"/>
          <w:marTop w:val="0"/>
          <w:marBottom w:val="0"/>
          <w:divBdr>
            <w:top w:val="none" w:sz="0" w:space="0" w:color="auto"/>
            <w:left w:val="none" w:sz="0" w:space="0" w:color="auto"/>
            <w:bottom w:val="none" w:sz="0" w:space="0" w:color="auto"/>
            <w:right w:val="none" w:sz="0" w:space="0" w:color="auto"/>
          </w:divBdr>
          <w:divsChild>
            <w:div w:id="1440755995">
              <w:marLeft w:val="0"/>
              <w:marRight w:val="0"/>
              <w:marTop w:val="0"/>
              <w:marBottom w:val="0"/>
              <w:divBdr>
                <w:top w:val="none" w:sz="0" w:space="0" w:color="auto"/>
                <w:left w:val="none" w:sz="0" w:space="0" w:color="auto"/>
                <w:bottom w:val="none" w:sz="0" w:space="0" w:color="auto"/>
                <w:right w:val="none" w:sz="0" w:space="0" w:color="auto"/>
              </w:divBdr>
            </w:div>
          </w:divsChild>
        </w:div>
        <w:div w:id="1769079769">
          <w:marLeft w:val="0"/>
          <w:marRight w:val="0"/>
          <w:marTop w:val="0"/>
          <w:marBottom w:val="0"/>
          <w:divBdr>
            <w:top w:val="none" w:sz="0" w:space="0" w:color="auto"/>
            <w:left w:val="none" w:sz="0" w:space="0" w:color="auto"/>
            <w:bottom w:val="none" w:sz="0" w:space="0" w:color="auto"/>
            <w:right w:val="none" w:sz="0" w:space="0" w:color="auto"/>
          </w:divBdr>
          <w:divsChild>
            <w:div w:id="565072908">
              <w:marLeft w:val="0"/>
              <w:marRight w:val="0"/>
              <w:marTop w:val="0"/>
              <w:marBottom w:val="0"/>
              <w:divBdr>
                <w:top w:val="none" w:sz="0" w:space="0" w:color="auto"/>
                <w:left w:val="none" w:sz="0" w:space="0" w:color="auto"/>
                <w:bottom w:val="none" w:sz="0" w:space="0" w:color="auto"/>
                <w:right w:val="none" w:sz="0" w:space="0" w:color="auto"/>
              </w:divBdr>
            </w:div>
          </w:divsChild>
        </w:div>
        <w:div w:id="881134639">
          <w:marLeft w:val="0"/>
          <w:marRight w:val="0"/>
          <w:marTop w:val="0"/>
          <w:marBottom w:val="0"/>
          <w:divBdr>
            <w:top w:val="none" w:sz="0" w:space="0" w:color="auto"/>
            <w:left w:val="none" w:sz="0" w:space="0" w:color="auto"/>
            <w:bottom w:val="none" w:sz="0" w:space="0" w:color="auto"/>
            <w:right w:val="none" w:sz="0" w:space="0" w:color="auto"/>
          </w:divBdr>
          <w:divsChild>
            <w:div w:id="1145968379">
              <w:marLeft w:val="0"/>
              <w:marRight w:val="0"/>
              <w:marTop w:val="0"/>
              <w:marBottom w:val="0"/>
              <w:divBdr>
                <w:top w:val="none" w:sz="0" w:space="0" w:color="auto"/>
                <w:left w:val="none" w:sz="0" w:space="0" w:color="auto"/>
                <w:bottom w:val="none" w:sz="0" w:space="0" w:color="auto"/>
                <w:right w:val="none" w:sz="0" w:space="0" w:color="auto"/>
              </w:divBdr>
            </w:div>
          </w:divsChild>
        </w:div>
        <w:div w:id="1263731022">
          <w:marLeft w:val="0"/>
          <w:marRight w:val="0"/>
          <w:marTop w:val="0"/>
          <w:marBottom w:val="0"/>
          <w:divBdr>
            <w:top w:val="none" w:sz="0" w:space="0" w:color="auto"/>
            <w:left w:val="none" w:sz="0" w:space="0" w:color="auto"/>
            <w:bottom w:val="none" w:sz="0" w:space="0" w:color="auto"/>
            <w:right w:val="none" w:sz="0" w:space="0" w:color="auto"/>
          </w:divBdr>
          <w:divsChild>
            <w:div w:id="213813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748695">
      <w:bodyDiv w:val="1"/>
      <w:marLeft w:val="0"/>
      <w:marRight w:val="0"/>
      <w:marTop w:val="0"/>
      <w:marBottom w:val="0"/>
      <w:divBdr>
        <w:top w:val="none" w:sz="0" w:space="0" w:color="auto"/>
        <w:left w:val="none" w:sz="0" w:space="0" w:color="auto"/>
        <w:bottom w:val="none" w:sz="0" w:space="0" w:color="auto"/>
        <w:right w:val="none" w:sz="0" w:space="0" w:color="auto"/>
      </w:divBdr>
      <w:divsChild>
        <w:div w:id="2056661187">
          <w:marLeft w:val="0"/>
          <w:marRight w:val="0"/>
          <w:marTop w:val="0"/>
          <w:marBottom w:val="0"/>
          <w:divBdr>
            <w:top w:val="none" w:sz="0" w:space="0" w:color="auto"/>
            <w:left w:val="none" w:sz="0" w:space="0" w:color="auto"/>
            <w:bottom w:val="none" w:sz="0" w:space="0" w:color="auto"/>
            <w:right w:val="none" w:sz="0" w:space="0" w:color="auto"/>
          </w:divBdr>
          <w:divsChild>
            <w:div w:id="589850818">
              <w:marLeft w:val="0"/>
              <w:marRight w:val="0"/>
              <w:marTop w:val="0"/>
              <w:marBottom w:val="0"/>
              <w:divBdr>
                <w:top w:val="none" w:sz="0" w:space="0" w:color="auto"/>
                <w:left w:val="none" w:sz="0" w:space="0" w:color="auto"/>
                <w:bottom w:val="none" w:sz="0" w:space="0" w:color="auto"/>
                <w:right w:val="none" w:sz="0" w:space="0" w:color="auto"/>
              </w:divBdr>
              <w:divsChild>
                <w:div w:id="113857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749495">
      <w:bodyDiv w:val="1"/>
      <w:marLeft w:val="0"/>
      <w:marRight w:val="0"/>
      <w:marTop w:val="0"/>
      <w:marBottom w:val="0"/>
      <w:divBdr>
        <w:top w:val="none" w:sz="0" w:space="0" w:color="auto"/>
        <w:left w:val="none" w:sz="0" w:space="0" w:color="auto"/>
        <w:bottom w:val="none" w:sz="0" w:space="0" w:color="auto"/>
        <w:right w:val="none" w:sz="0" w:space="0" w:color="auto"/>
      </w:divBdr>
    </w:div>
    <w:div w:id="1412851668">
      <w:bodyDiv w:val="1"/>
      <w:marLeft w:val="0"/>
      <w:marRight w:val="0"/>
      <w:marTop w:val="0"/>
      <w:marBottom w:val="0"/>
      <w:divBdr>
        <w:top w:val="none" w:sz="0" w:space="0" w:color="auto"/>
        <w:left w:val="none" w:sz="0" w:space="0" w:color="auto"/>
        <w:bottom w:val="none" w:sz="0" w:space="0" w:color="auto"/>
        <w:right w:val="none" w:sz="0" w:space="0" w:color="auto"/>
      </w:divBdr>
    </w:div>
    <w:div w:id="1496144746">
      <w:bodyDiv w:val="1"/>
      <w:marLeft w:val="0"/>
      <w:marRight w:val="0"/>
      <w:marTop w:val="0"/>
      <w:marBottom w:val="0"/>
      <w:divBdr>
        <w:top w:val="none" w:sz="0" w:space="0" w:color="auto"/>
        <w:left w:val="none" w:sz="0" w:space="0" w:color="auto"/>
        <w:bottom w:val="none" w:sz="0" w:space="0" w:color="auto"/>
        <w:right w:val="none" w:sz="0" w:space="0" w:color="auto"/>
      </w:divBdr>
      <w:divsChild>
        <w:div w:id="1157110621">
          <w:marLeft w:val="0"/>
          <w:marRight w:val="0"/>
          <w:marTop w:val="0"/>
          <w:marBottom w:val="0"/>
          <w:divBdr>
            <w:top w:val="none" w:sz="0" w:space="0" w:color="auto"/>
            <w:left w:val="none" w:sz="0" w:space="0" w:color="auto"/>
            <w:bottom w:val="none" w:sz="0" w:space="0" w:color="auto"/>
            <w:right w:val="none" w:sz="0" w:space="0" w:color="auto"/>
          </w:divBdr>
          <w:divsChild>
            <w:div w:id="1644893801">
              <w:marLeft w:val="0"/>
              <w:marRight w:val="0"/>
              <w:marTop w:val="0"/>
              <w:marBottom w:val="0"/>
              <w:divBdr>
                <w:top w:val="none" w:sz="0" w:space="0" w:color="auto"/>
                <w:left w:val="none" w:sz="0" w:space="0" w:color="auto"/>
                <w:bottom w:val="none" w:sz="0" w:space="0" w:color="auto"/>
                <w:right w:val="none" w:sz="0" w:space="0" w:color="auto"/>
              </w:divBdr>
              <w:divsChild>
                <w:div w:id="359598493">
                  <w:marLeft w:val="0"/>
                  <w:marRight w:val="0"/>
                  <w:marTop w:val="0"/>
                  <w:marBottom w:val="0"/>
                  <w:divBdr>
                    <w:top w:val="none" w:sz="0" w:space="0" w:color="auto"/>
                    <w:left w:val="none" w:sz="0" w:space="0" w:color="auto"/>
                    <w:bottom w:val="none" w:sz="0" w:space="0" w:color="auto"/>
                    <w:right w:val="none" w:sz="0" w:space="0" w:color="auto"/>
                  </w:divBdr>
                  <w:divsChild>
                    <w:div w:id="107265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392922">
      <w:bodyDiv w:val="1"/>
      <w:marLeft w:val="0"/>
      <w:marRight w:val="0"/>
      <w:marTop w:val="0"/>
      <w:marBottom w:val="0"/>
      <w:divBdr>
        <w:top w:val="none" w:sz="0" w:space="0" w:color="auto"/>
        <w:left w:val="none" w:sz="0" w:space="0" w:color="auto"/>
        <w:bottom w:val="none" w:sz="0" w:space="0" w:color="auto"/>
        <w:right w:val="none" w:sz="0" w:space="0" w:color="auto"/>
      </w:divBdr>
      <w:divsChild>
        <w:div w:id="84155560">
          <w:marLeft w:val="0"/>
          <w:marRight w:val="0"/>
          <w:marTop w:val="0"/>
          <w:marBottom w:val="0"/>
          <w:divBdr>
            <w:top w:val="none" w:sz="0" w:space="0" w:color="auto"/>
            <w:left w:val="none" w:sz="0" w:space="0" w:color="auto"/>
            <w:bottom w:val="none" w:sz="0" w:space="0" w:color="auto"/>
            <w:right w:val="none" w:sz="0" w:space="0" w:color="auto"/>
          </w:divBdr>
          <w:divsChild>
            <w:div w:id="705300711">
              <w:marLeft w:val="0"/>
              <w:marRight w:val="0"/>
              <w:marTop w:val="0"/>
              <w:marBottom w:val="0"/>
              <w:divBdr>
                <w:top w:val="none" w:sz="0" w:space="0" w:color="auto"/>
                <w:left w:val="none" w:sz="0" w:space="0" w:color="auto"/>
                <w:bottom w:val="none" w:sz="0" w:space="0" w:color="auto"/>
                <w:right w:val="none" w:sz="0" w:space="0" w:color="auto"/>
              </w:divBdr>
              <w:divsChild>
                <w:div w:id="155238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997957">
      <w:bodyDiv w:val="1"/>
      <w:marLeft w:val="0"/>
      <w:marRight w:val="0"/>
      <w:marTop w:val="0"/>
      <w:marBottom w:val="0"/>
      <w:divBdr>
        <w:top w:val="none" w:sz="0" w:space="0" w:color="auto"/>
        <w:left w:val="none" w:sz="0" w:space="0" w:color="auto"/>
        <w:bottom w:val="none" w:sz="0" w:space="0" w:color="auto"/>
        <w:right w:val="none" w:sz="0" w:space="0" w:color="auto"/>
      </w:divBdr>
      <w:divsChild>
        <w:div w:id="1454785971">
          <w:marLeft w:val="0"/>
          <w:marRight w:val="0"/>
          <w:marTop w:val="0"/>
          <w:marBottom w:val="0"/>
          <w:divBdr>
            <w:top w:val="none" w:sz="0" w:space="0" w:color="auto"/>
            <w:left w:val="none" w:sz="0" w:space="0" w:color="auto"/>
            <w:bottom w:val="none" w:sz="0" w:space="0" w:color="auto"/>
            <w:right w:val="none" w:sz="0" w:space="0" w:color="auto"/>
          </w:divBdr>
          <w:divsChild>
            <w:div w:id="150873203">
              <w:marLeft w:val="0"/>
              <w:marRight w:val="0"/>
              <w:marTop w:val="0"/>
              <w:marBottom w:val="0"/>
              <w:divBdr>
                <w:top w:val="none" w:sz="0" w:space="0" w:color="auto"/>
                <w:left w:val="none" w:sz="0" w:space="0" w:color="auto"/>
                <w:bottom w:val="none" w:sz="0" w:space="0" w:color="auto"/>
                <w:right w:val="none" w:sz="0" w:space="0" w:color="auto"/>
              </w:divBdr>
              <w:divsChild>
                <w:div w:id="117310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76915">
      <w:bodyDiv w:val="1"/>
      <w:marLeft w:val="0"/>
      <w:marRight w:val="0"/>
      <w:marTop w:val="0"/>
      <w:marBottom w:val="0"/>
      <w:divBdr>
        <w:top w:val="none" w:sz="0" w:space="0" w:color="auto"/>
        <w:left w:val="none" w:sz="0" w:space="0" w:color="auto"/>
        <w:bottom w:val="none" w:sz="0" w:space="0" w:color="auto"/>
        <w:right w:val="none" w:sz="0" w:space="0" w:color="auto"/>
      </w:divBdr>
      <w:divsChild>
        <w:div w:id="1967662299">
          <w:marLeft w:val="0"/>
          <w:marRight w:val="0"/>
          <w:marTop w:val="0"/>
          <w:marBottom w:val="0"/>
          <w:divBdr>
            <w:top w:val="none" w:sz="0" w:space="0" w:color="auto"/>
            <w:left w:val="none" w:sz="0" w:space="0" w:color="auto"/>
            <w:bottom w:val="none" w:sz="0" w:space="0" w:color="auto"/>
            <w:right w:val="none" w:sz="0" w:space="0" w:color="auto"/>
          </w:divBdr>
          <w:divsChild>
            <w:div w:id="1722092898">
              <w:marLeft w:val="0"/>
              <w:marRight w:val="0"/>
              <w:marTop w:val="0"/>
              <w:marBottom w:val="0"/>
              <w:divBdr>
                <w:top w:val="none" w:sz="0" w:space="0" w:color="auto"/>
                <w:left w:val="none" w:sz="0" w:space="0" w:color="auto"/>
                <w:bottom w:val="none" w:sz="0" w:space="0" w:color="auto"/>
                <w:right w:val="none" w:sz="0" w:space="0" w:color="auto"/>
              </w:divBdr>
              <w:divsChild>
                <w:div w:id="75990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069784">
      <w:bodyDiv w:val="1"/>
      <w:marLeft w:val="0"/>
      <w:marRight w:val="0"/>
      <w:marTop w:val="0"/>
      <w:marBottom w:val="0"/>
      <w:divBdr>
        <w:top w:val="none" w:sz="0" w:space="0" w:color="auto"/>
        <w:left w:val="none" w:sz="0" w:space="0" w:color="auto"/>
        <w:bottom w:val="none" w:sz="0" w:space="0" w:color="auto"/>
        <w:right w:val="none" w:sz="0" w:space="0" w:color="auto"/>
      </w:divBdr>
    </w:div>
    <w:div w:id="2056736898">
      <w:bodyDiv w:val="1"/>
      <w:marLeft w:val="0"/>
      <w:marRight w:val="0"/>
      <w:marTop w:val="0"/>
      <w:marBottom w:val="0"/>
      <w:divBdr>
        <w:top w:val="none" w:sz="0" w:space="0" w:color="auto"/>
        <w:left w:val="none" w:sz="0" w:space="0" w:color="auto"/>
        <w:bottom w:val="none" w:sz="0" w:space="0" w:color="auto"/>
        <w:right w:val="none" w:sz="0" w:space="0" w:color="auto"/>
      </w:divBdr>
      <w:divsChild>
        <w:div w:id="160782278">
          <w:marLeft w:val="0"/>
          <w:marRight w:val="0"/>
          <w:marTop w:val="0"/>
          <w:marBottom w:val="0"/>
          <w:divBdr>
            <w:top w:val="none" w:sz="0" w:space="0" w:color="auto"/>
            <w:left w:val="none" w:sz="0" w:space="0" w:color="auto"/>
            <w:bottom w:val="none" w:sz="0" w:space="0" w:color="auto"/>
            <w:right w:val="none" w:sz="0" w:space="0" w:color="auto"/>
          </w:divBdr>
          <w:divsChild>
            <w:div w:id="673873045">
              <w:marLeft w:val="0"/>
              <w:marRight w:val="0"/>
              <w:marTop w:val="0"/>
              <w:marBottom w:val="0"/>
              <w:divBdr>
                <w:top w:val="none" w:sz="0" w:space="0" w:color="auto"/>
                <w:left w:val="none" w:sz="0" w:space="0" w:color="auto"/>
                <w:bottom w:val="none" w:sz="0" w:space="0" w:color="auto"/>
                <w:right w:val="none" w:sz="0" w:space="0" w:color="auto"/>
              </w:divBdr>
              <w:divsChild>
                <w:div w:id="72629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86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4A649-BD7A-5F44-A84C-FADD1B064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9</Pages>
  <Words>1248</Words>
  <Characters>7117</Characters>
  <Application>Microsoft Office Word</Application>
  <DocSecurity>0</DocSecurity>
  <Lines>59</Lines>
  <Paragraphs>16</Paragraphs>
  <ScaleCrop>false</ScaleCrop>
  <Company/>
  <LinksUpToDate>false</LinksUpToDate>
  <CharactersWithSpaces>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 YuXing</dc:creator>
  <cp:keywords/>
  <dc:description/>
  <cp:lastModifiedBy>Sun, Tianyang</cp:lastModifiedBy>
  <cp:revision>5</cp:revision>
  <dcterms:created xsi:type="dcterms:W3CDTF">2026-04-02T14:49:00Z</dcterms:created>
  <dcterms:modified xsi:type="dcterms:W3CDTF">2026-04-02T15:53:00Z</dcterms:modified>
</cp:coreProperties>
</file>