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6A095" w14:textId="6EF035B9" w:rsidR="00CE3DAB" w:rsidRPr="00452E93" w:rsidRDefault="00720951" w:rsidP="00CE3DAB">
      <w:pPr>
        <w:pStyle w:val="Title"/>
      </w:pPr>
      <w:r>
        <w:rPr>
          <w:noProof/>
        </w:rPr>
        <mc:AlternateContent>
          <mc:Choice Requires="wps">
            <w:drawing>
              <wp:anchor distT="45720" distB="45720" distL="114300" distR="114300" simplePos="0" relativeHeight="251673600" behindDoc="1" locked="0" layoutInCell="1" allowOverlap="1" wp14:anchorId="27E8DDCA" wp14:editId="279C0B95">
                <wp:simplePos x="0" y="0"/>
                <wp:positionH relativeFrom="rightMargin">
                  <wp:posOffset>85725</wp:posOffset>
                </wp:positionH>
                <wp:positionV relativeFrom="paragraph">
                  <wp:posOffset>-9525</wp:posOffset>
                </wp:positionV>
                <wp:extent cx="2095500" cy="140462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noFill/>
                          <a:miter lim="800000"/>
                          <a:headEnd/>
                          <a:tailEnd/>
                        </a:ln>
                      </wps:spPr>
                      <wps:txbx>
                        <w:txbxContent>
                          <w:p w14:paraId="6902B862" w14:textId="1BD24CC1" w:rsidR="00720951" w:rsidRDefault="00720951">
                            <w:r>
                              <w:rPr>
                                <w:noProof/>
                              </w:rPr>
                              <w:drawing>
                                <wp:inline distT="0" distB="0" distL="0" distR="0" wp14:anchorId="38EAAFDC" wp14:editId="73D7B954">
                                  <wp:extent cx="2628900" cy="1752804"/>
                                  <wp:effectExtent l="0" t="0" r="0" b="0"/>
                                  <wp:docPr id="2" name="Picture 2" descr="A statue of a person with their arms raised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 with their arms raised in the ai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810" cy="1756744"/>
                                          </a:xfrm>
                                          <a:prstGeom prst="rect">
                                            <a:avLst/>
                                          </a:prstGeom>
                                          <a:noFill/>
                                          <a:ln>
                                            <a:noFill/>
                                          </a:ln>
                                        </pic:spPr>
                                      </pic:pic>
                                    </a:graphicData>
                                  </a:graphic>
                                </wp:inline>
                              </w:drawing>
                            </w:r>
                          </w:p>
                          <w:p w14:paraId="46F40B77" w14:textId="0888FC50" w:rsidR="00720951" w:rsidRDefault="0030578B">
                            <w:r>
                              <w:t>The Sun Singer. [</w:t>
                            </w:r>
                            <w:r w:rsidR="00B16602">
                              <w:t xml:space="preserve">source: </w:t>
                            </w:r>
                            <w:hyperlink r:id="rId9" w:history="1">
                              <w:r w:rsidR="00B16602" w:rsidRPr="004D6977">
                                <w:rPr>
                                  <w:rStyle w:val="Hyperlink"/>
                                </w:rPr>
                                <w:t>www.visitchampaigncounty.org/</w:t>
                              </w:r>
                            </w:hyperlink>
                            <w:r w:rsidR="00B1660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E8DDCA" id="_x0000_t202" coordsize="21600,21600" o:spt="202" path="m,l,21600r21600,l21600,xe">
                <v:stroke joinstyle="miter"/>
                <v:path gradientshapeok="t" o:connecttype="rect"/>
              </v:shapetype>
              <v:shape id="_x0000_s1026" type="#_x0000_t202" style="position:absolute;margin-left:6.75pt;margin-top:-.75pt;width:165pt;height:110.6pt;z-index:-25164288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" stroked="f">
                <v:textbox style="mso-fit-shape-to-text:t">
                  <w:txbxContent>
                    <w:p w14:paraId="6902B862" w14:textId="1BD24CC1" w:rsidR="00720951" w:rsidRDefault="00720951">
                      <w:r>
                        <w:rPr>
                          <w:noProof/>
                        </w:rPr>
                        <w:drawing>
                          <wp:inline distT="0" distB="0" distL="0" distR="0" wp14:anchorId="38EAAFDC" wp14:editId="73D7B954">
                            <wp:extent cx="2628900" cy="1752804"/>
                            <wp:effectExtent l="0" t="0" r="0" b="0"/>
                            <wp:docPr id="2" name="Picture 2" descr="A statue of a person with their arms raised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 with their arms raised in the ai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810" cy="1756744"/>
                                    </a:xfrm>
                                    <a:prstGeom prst="rect">
                                      <a:avLst/>
                                    </a:prstGeom>
                                    <a:noFill/>
                                    <a:ln>
                                      <a:noFill/>
                                    </a:ln>
                                  </pic:spPr>
                                </pic:pic>
                              </a:graphicData>
                            </a:graphic>
                          </wp:inline>
                        </w:drawing>
                      </w:r>
                    </w:p>
                    <w:p w14:paraId="46F40B77" w14:textId="0888FC50" w:rsidR="00720951" w:rsidRDefault="0030578B">
                      <w:r>
                        <w:t>The Sun Singer. [</w:t>
                      </w:r>
                      <w:r w:rsidR="00B16602">
                        <w:t xml:space="preserve">source: </w:t>
                      </w:r>
                      <w:hyperlink r:id="rId10" w:history="1">
                        <w:r w:rsidR="00B16602" w:rsidRPr="004D6977">
                          <w:rPr>
                            <w:rStyle w:val="Hyperlink"/>
                          </w:rPr>
                          <w:t>www.visitchampaigncounty.org/</w:t>
                        </w:r>
                      </w:hyperlink>
                      <w:r w:rsidR="00B16602">
                        <w:t>]</w:t>
                      </w:r>
                    </w:p>
                  </w:txbxContent>
                </v:textbox>
                <w10:wrap anchorx="margin"/>
              </v:shape>
            </w:pict>
          </mc:Fallback>
        </mc:AlternateContent>
      </w:r>
      <w:r w:rsidR="00250042">
        <w:t xml:space="preserve">The Sun Singer! </w:t>
      </w:r>
      <w:r w:rsidR="003A7BA8">
        <w:t>A Light-Seeking Robot</w:t>
      </w:r>
    </w:p>
    <w:p w14:paraId="7CAB80C4" w14:textId="7C74444A" w:rsidR="00CE3DAB" w:rsidRDefault="00CE3DAB" w:rsidP="00A23F3B">
      <w:pPr>
        <w:pStyle w:val="Heading2"/>
      </w:pPr>
      <w:r>
        <w:t xml:space="preserve">Laboratory </w:t>
      </w:r>
      <w:r w:rsidR="00A23F3B">
        <w:t>Brief</w:t>
      </w:r>
    </w:p>
    <w:p w14:paraId="340C17AD" w14:textId="5A8EDF40" w:rsidR="00CE3DAB" w:rsidRDefault="00B0780C" w:rsidP="00CE3DAB">
      <w:r>
        <w:t xml:space="preserve">This week, </w:t>
      </w:r>
      <w:r w:rsidR="003A7BA8">
        <w:t xml:space="preserve">we’ll </w:t>
      </w:r>
      <w:r w:rsidR="00522C75">
        <w:t xml:space="preserve">complete the </w:t>
      </w:r>
      <w:r w:rsidR="003A7BA8">
        <w:t>build</w:t>
      </w:r>
      <w:r w:rsidR="00C014A3">
        <w:t xml:space="preserve"> </w:t>
      </w:r>
      <w:r w:rsidR="00522C75">
        <w:t xml:space="preserve">of </w:t>
      </w:r>
      <w:r w:rsidR="00C014A3">
        <w:t>a self-navigating car</w:t>
      </w:r>
      <w:r w:rsidR="004C0E32">
        <w:t xml:space="preserve"> following the work done in your prelab</w:t>
      </w:r>
      <w:r w:rsidR="00C014A3">
        <w:t xml:space="preserve">. Specifically, we will </w:t>
      </w:r>
      <w:r w:rsidR="003A7BA8">
        <w:t>merge two</w:t>
      </w:r>
      <w:r w:rsidR="00C014A3">
        <w:t xml:space="preserve"> voltage-divider circuits </w:t>
      </w:r>
      <w:r w:rsidR="003A7BA8">
        <w:t>with two</w:t>
      </w:r>
      <w:r w:rsidR="00C014A3">
        <w:t xml:space="preserve"> “motor-drive” circuits and </w:t>
      </w:r>
      <w:r w:rsidR="003A7BA8">
        <w:t>construct a car that will navigate from the shadows and stop under a bright light. You can imagine this behavior with, say, a planetary rover that must seek sunlight for recharging</w:t>
      </w:r>
      <w:r w:rsidR="00C014A3">
        <w:t>.</w:t>
      </w:r>
      <w:r w:rsidR="002B1667">
        <w:t xml:space="preserve"> In the process, we will gain some exposure to a device known as a transistor.</w:t>
      </w:r>
      <w:r w:rsidR="00522C75">
        <w:t xml:space="preserve"> In this exercise, you will also be asked to think like both a customer and a design engineer. Engineering design involves not merely following a set of </w:t>
      </w:r>
      <w:r w:rsidR="00720951">
        <w:t>instructions but</w:t>
      </w:r>
      <w:r w:rsidR="00522C75">
        <w:t xml:space="preserve"> devising a plan to meet certain goals.</w:t>
      </w:r>
    </w:p>
    <w:p w14:paraId="7D4CD723" w14:textId="324A212C" w:rsidR="006B5AD5" w:rsidRDefault="004047C6" w:rsidP="00326011">
      <w:pPr>
        <w:pStyle w:val="Heading2"/>
      </w:pPr>
      <w:r w:rsidRPr="00AC7C11">
        <w:t>Learning Objectives</w:t>
      </w:r>
    </w:p>
    <w:p w14:paraId="43EFE3EB" w14:textId="18180D43" w:rsidR="002A60AA" w:rsidRDefault="002A60AA" w:rsidP="00AC7C11">
      <w:pPr>
        <w:pStyle w:val="ListParagraph"/>
        <w:numPr>
          <w:ilvl w:val="0"/>
          <w:numId w:val="22"/>
        </w:numPr>
      </w:pPr>
      <w:r>
        <w:t>Devise design steps using tools of the trade.</w:t>
      </w:r>
    </w:p>
    <w:p w14:paraId="68140289" w14:textId="02986552" w:rsidR="002A60AA" w:rsidRDefault="002A60AA" w:rsidP="00AC7C11">
      <w:pPr>
        <w:pStyle w:val="ListParagraph"/>
        <w:numPr>
          <w:ilvl w:val="0"/>
          <w:numId w:val="22"/>
        </w:numPr>
      </w:pPr>
      <w:r>
        <w:t>Appraise your own design</w:t>
      </w:r>
      <w:r w:rsidR="000316C5">
        <w:t xml:space="preserve"> based on appropriate engineering criterion</w:t>
      </w:r>
      <w:r>
        <w:t>.</w:t>
      </w:r>
    </w:p>
    <w:p w14:paraId="74884D19" w14:textId="052F7763" w:rsidR="008463D4" w:rsidRDefault="008463D4"/>
    <w:p w14:paraId="3EAF113D" w14:textId="3DCAB930" w:rsidR="00CF3302" w:rsidRDefault="008463D4">
      <w:pPr>
        <w:rPr>
          <w:rFonts w:asciiTheme="majorHAnsi" w:eastAsiaTheme="majorEastAsia" w:hAnsiTheme="majorHAnsi" w:cstheme="majorBidi"/>
          <w:b/>
          <w:sz w:val="32"/>
          <w:szCs w:val="26"/>
        </w:rPr>
      </w:pPr>
      <w:r>
        <w:rPr>
          <w:noProof/>
        </w:rPr>
        <w:lastRenderedPageBreak/>
        <mc:AlternateContent>
          <mc:Choice Requires="wps">
            <w:drawing>
              <wp:inline distT="0" distB="0" distL="0" distR="0" wp14:anchorId="252F4A8B" wp14:editId="770494F2">
                <wp:extent cx="7153275" cy="3886200"/>
                <wp:effectExtent l="0" t="0" r="28575"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3886200"/>
                        </a:xfrm>
                        <a:prstGeom prst="rect">
                          <a:avLst/>
                        </a:prstGeom>
                        <a:solidFill>
                          <a:srgbClr val="FFFFFF"/>
                        </a:solidFill>
                        <a:ln w="9525">
                          <a:solidFill>
                            <a:srgbClr val="000000"/>
                          </a:solidFill>
                          <a:miter lim="800000"/>
                          <a:headEnd/>
                          <a:tailEnd/>
                        </a:ln>
                      </wps:spPr>
                      <wps:txbx>
                        <w:txbxContent>
                          <w:p w14:paraId="2C02B61D" w14:textId="77777777" w:rsidR="008463D4" w:rsidRPr="000D38C6" w:rsidRDefault="008463D4" w:rsidP="008463D4">
                            <w:pPr>
                              <w:pStyle w:val="Heading2"/>
                              <w:rPr>
                                <w:color w:val="FF0000"/>
                              </w:rPr>
                            </w:pPr>
                            <w:r w:rsidRPr="000D38C6">
                              <w:rPr>
                                <w:color w:val="FF0000"/>
                              </w:rPr>
                              <w:t>Construction Warnings!</w:t>
                            </w:r>
                          </w:p>
                          <w:p w14:paraId="7F113E17" w14:textId="77777777" w:rsidR="008463D4" w:rsidRDefault="008463D4" w:rsidP="008463D4">
                            <w:r>
                              <w:t>There are several mistakes that you must avoid in this exercise. We are listing them here so that you can be careful as you move forward. Some mistakes can cause physical harm, so we’ll start with that one.</w:t>
                            </w:r>
                          </w:p>
                          <w:p w14:paraId="5387E41A" w14:textId="77777777" w:rsidR="008463D4" w:rsidRDefault="008463D4" w:rsidP="008463D4">
                            <w:pPr>
                              <w:pStyle w:val="ListParagraph"/>
                              <w:numPr>
                                <w:ilvl w:val="0"/>
                                <w:numId w:val="47"/>
                              </w:numPr>
                            </w:pPr>
                            <w:r>
                              <w:t xml:space="preserve">The nMOS transistor </w:t>
                            </w:r>
                            <w:r w:rsidRPr="000D38C6">
                              <w:rPr>
                                <w:b/>
                                <w:i/>
                              </w:rPr>
                              <w:t>must</w:t>
                            </w:r>
                            <w:r>
                              <w:t xml:space="preserve"> </w:t>
                            </w:r>
                            <w:r>
                              <w:rPr>
                                <w:b/>
                                <w:i/>
                              </w:rPr>
                              <w:t>have</w:t>
                            </w:r>
                            <w:r>
                              <w:t xml:space="preserve"> the motor between the Drain and the positive side of the battery. Why? If you connect the Drain to the positive side of the battery and the Source to the negative side of the battery, then, when the transistor’s Drain-to-Source resistance drops low, you will have essentially shorted your battery. The high current flowing through the transistor will make the transistor get </w:t>
                            </w:r>
                            <w:r w:rsidRPr="00CF3302">
                              <w:rPr>
                                <w:b/>
                              </w:rPr>
                              <w:t>very hot</w:t>
                            </w:r>
                            <w:r>
                              <w:t>! It will likely burn your fingers.</w:t>
                            </w:r>
                          </w:p>
                          <w:p w14:paraId="1F469B14" w14:textId="77777777" w:rsidR="008463D4" w:rsidRDefault="008463D4" w:rsidP="008463D4">
                            <w:pPr>
                              <w:pStyle w:val="ListParagraph"/>
                              <w:numPr>
                                <w:ilvl w:val="0"/>
                                <w:numId w:val="47"/>
                              </w:numPr>
                            </w:pPr>
                            <w:r>
                              <w:t xml:space="preserve">Another common mistake (related to the one above) is to accidentally attach the motor across the power rails.  The motor needs to be connected </w:t>
                            </w:r>
                            <w:r w:rsidRPr="00814EC0">
                              <w:rPr>
                                <w:b/>
                                <w:i/>
                              </w:rPr>
                              <w:t>between</w:t>
                            </w:r>
                            <w:r>
                              <w:t xml:space="preserve"> the positive power rail and the Drain. As mentioned above, the Drain should </w:t>
                            </w:r>
                            <w:r w:rsidRPr="000D38C6">
                              <w:rPr>
                                <w:b/>
                                <w:i/>
                              </w:rPr>
                              <w:t>not</w:t>
                            </w:r>
                            <w:r>
                              <w:t xml:space="preserve"> be connected directly to the power rail. </w:t>
                            </w:r>
                            <w:r w:rsidRPr="000D38C6">
                              <w:rPr>
                                <w:i/>
                              </w:rPr>
                              <w:t>We can’t emphasize that enough</w:t>
                            </w:r>
                            <w:r>
                              <w:t>.</w:t>
                            </w:r>
                          </w:p>
                          <w:p w14:paraId="72B81BBD" w14:textId="77777777" w:rsidR="008463D4" w:rsidRDefault="008463D4" w:rsidP="008463D4">
                            <w:pPr>
                              <w:pStyle w:val="ListParagraph"/>
                              <w:numPr>
                                <w:ilvl w:val="0"/>
                                <w:numId w:val="47"/>
                              </w:numPr>
                            </w:pPr>
                            <w:r>
                              <w:t>The motors are “symmetric” meaning that it will run no matter which way you plug it in (red vs black wires). It will merely change direction. The warning is: you want your car to go forward. If you find that one or both wheels is moving the wrong direction, just reverse the wires for that motor to correct it. There is no physical danger here.</w:t>
                            </w:r>
                          </w:p>
                          <w:p w14:paraId="49B0A188" w14:textId="77777777" w:rsidR="008463D4" w:rsidRDefault="008463D4" w:rsidP="008463D4">
                            <w:pPr>
                              <w:pStyle w:val="ListParagraph"/>
                              <w:numPr>
                                <w:ilvl w:val="0"/>
                                <w:numId w:val="47"/>
                              </w:numPr>
                            </w:pPr>
                            <w:r>
                              <w:t>Damaging a potentiometer is easier than you may think! Common errors include turning the wiper with a heavy force near the ends of its mechanical limits. Damage can also occur when using it as a variable resistor and accidentally tuning its value into the range where power dissipation exceeds its rating.</w:t>
                            </w:r>
                            <w:r w:rsidRPr="00052F92">
                              <w:rPr>
                                <w:noProof/>
                              </w:rPr>
                              <w:t xml:space="preserve"> </w:t>
                            </w:r>
                          </w:p>
                          <w:p w14:paraId="1C0D1AD2" w14:textId="1037D9F1" w:rsidR="008463D4" w:rsidRDefault="008463D4" w:rsidP="008463D4">
                            <w:pPr>
                              <w:pStyle w:val="ListParagraph"/>
                            </w:pPr>
                            <w:r>
                              <w:rPr>
                                <w:noProof/>
                              </w:rPr>
                              <w:drawing>
                                <wp:inline distT="0" distB="0" distL="0" distR="0" wp14:anchorId="00A02E1E" wp14:editId="1C15EB73">
                                  <wp:extent cx="584835" cy="584835"/>
                                  <wp:effectExtent l="0" t="0" r="5715" b="5715"/>
                                  <wp:docPr id="10" name="Picture 10" descr="A picture containing blu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A picture containing blue&#10;&#10;Description automatically generated"/>
                                          <pic:cNvPicPr/>
                                        </pic:nvPicPr>
                                        <pic:blipFill>
                                          <a:blip r:embed="rId11"/>
                                          <a:stretch>
                                            <a:fillRect/>
                                          </a:stretch>
                                        </pic:blipFill>
                                        <pic:spPr>
                                          <a:xfrm>
                                            <a:off x="0" y="0"/>
                                            <a:ext cx="584835" cy="58483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52F4A8B" id="Text Box 2" o:spid="_x0000_s1027" type="#_x0000_t202" style="width:563.2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wNJgIAAE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">
                <v:textbox>
                  <w:txbxContent>
                    <w:p w14:paraId="2C02B61D" w14:textId="77777777" w:rsidR="008463D4" w:rsidRPr="000D38C6" w:rsidRDefault="008463D4" w:rsidP="008463D4">
                      <w:pPr>
                        <w:pStyle w:val="Heading2"/>
                        <w:rPr>
                          <w:color w:val="FF0000"/>
                        </w:rPr>
                      </w:pPr>
                      <w:r w:rsidRPr="000D38C6">
                        <w:rPr>
                          <w:color w:val="FF0000"/>
                        </w:rPr>
                        <w:t>Construction Warnings!</w:t>
                      </w:r>
                    </w:p>
                    <w:p w14:paraId="7F113E17" w14:textId="77777777" w:rsidR="008463D4" w:rsidRDefault="008463D4" w:rsidP="008463D4">
                      <w:r>
                        <w:t>There are several mistakes that you must avoid in this exercise. We are listing them here so that you can be careful as you move forward. Some mistakes can cause physical harm, so we’ll start with that one.</w:t>
                      </w:r>
                    </w:p>
                    <w:p w14:paraId="5387E41A" w14:textId="77777777" w:rsidR="008463D4" w:rsidRDefault="008463D4" w:rsidP="008463D4">
                      <w:pPr>
                        <w:pStyle w:val="ListParagraph"/>
                        <w:numPr>
                          <w:ilvl w:val="0"/>
                          <w:numId w:val="47"/>
                        </w:numPr>
                      </w:pPr>
                      <w:r>
                        <w:t xml:space="preserve">The nMOS transistor </w:t>
                      </w:r>
                      <w:r w:rsidRPr="000D38C6">
                        <w:rPr>
                          <w:b/>
                          <w:i/>
                        </w:rPr>
                        <w:t>must</w:t>
                      </w:r>
                      <w:r>
                        <w:t xml:space="preserve"> </w:t>
                      </w:r>
                      <w:r>
                        <w:rPr>
                          <w:b/>
                          <w:i/>
                        </w:rPr>
                        <w:t>have</w:t>
                      </w:r>
                      <w:r>
                        <w:t xml:space="preserve"> the motor between the Drain and the positive side of the battery. Why? If you connect the Drain to the positive side of the battery and the Source to the negative side of the battery, then, when the transistor’s Drain-to-Source resistance drops low, you will have essentially shorted your battery. The high current flowing through the transistor will make the transistor get </w:t>
                      </w:r>
                      <w:r w:rsidRPr="00CF3302">
                        <w:rPr>
                          <w:b/>
                        </w:rPr>
                        <w:t>very hot</w:t>
                      </w:r>
                      <w:r>
                        <w:t>! It will likely burn your fingers.</w:t>
                      </w:r>
                    </w:p>
                    <w:p w14:paraId="1F469B14" w14:textId="77777777" w:rsidR="008463D4" w:rsidRDefault="008463D4" w:rsidP="008463D4">
                      <w:pPr>
                        <w:pStyle w:val="ListParagraph"/>
                        <w:numPr>
                          <w:ilvl w:val="0"/>
                          <w:numId w:val="47"/>
                        </w:numPr>
                      </w:pPr>
                      <w:r>
                        <w:t xml:space="preserve">Another common mistake (related to the one above) is to accidentally attach the motor across the power rails.  The motor needs to be connected </w:t>
                      </w:r>
                      <w:r w:rsidRPr="00814EC0">
                        <w:rPr>
                          <w:b/>
                          <w:i/>
                        </w:rPr>
                        <w:t>between</w:t>
                      </w:r>
                      <w:r>
                        <w:t xml:space="preserve"> the positive power rail and the Drain. As mentioned above, the Drain should </w:t>
                      </w:r>
                      <w:r w:rsidRPr="000D38C6">
                        <w:rPr>
                          <w:b/>
                          <w:i/>
                        </w:rPr>
                        <w:t>not</w:t>
                      </w:r>
                      <w:r>
                        <w:t xml:space="preserve"> be connected directly to the power rail. </w:t>
                      </w:r>
                      <w:r w:rsidRPr="000D38C6">
                        <w:rPr>
                          <w:i/>
                        </w:rPr>
                        <w:t>We can’t emphasize that enough</w:t>
                      </w:r>
                      <w:r>
                        <w:t>.</w:t>
                      </w:r>
                    </w:p>
                    <w:p w14:paraId="72B81BBD" w14:textId="77777777" w:rsidR="008463D4" w:rsidRDefault="008463D4" w:rsidP="008463D4">
                      <w:pPr>
                        <w:pStyle w:val="ListParagraph"/>
                        <w:numPr>
                          <w:ilvl w:val="0"/>
                          <w:numId w:val="47"/>
                        </w:numPr>
                      </w:pPr>
                      <w:r>
                        <w:t>The motors are “symmetric” meaning that it will run no matter which way you plug it in (red vs black wires). It will merely change direction. The warning is: you want your car to go forward. If you find that one or both wheels is moving the wrong direction, just reverse the wires for that motor to correct it. There is no physical danger here.</w:t>
                      </w:r>
                    </w:p>
                    <w:p w14:paraId="49B0A188" w14:textId="77777777" w:rsidR="008463D4" w:rsidRDefault="008463D4" w:rsidP="008463D4">
                      <w:pPr>
                        <w:pStyle w:val="ListParagraph"/>
                        <w:numPr>
                          <w:ilvl w:val="0"/>
                          <w:numId w:val="47"/>
                        </w:numPr>
                      </w:pPr>
                      <w:r>
                        <w:t>Damaging a potentiometer is easier than you may think! Common errors include turning the wiper with a heavy force near the ends of its mechanical limits. Damage can also occur when using it as a variable resistor and accidentally tuning its value into the range where power dissipation exceeds its rating.</w:t>
                      </w:r>
                      <w:r w:rsidRPr="00052F92">
                        <w:rPr>
                          <w:noProof/>
                        </w:rPr>
                        <w:t xml:space="preserve"> </w:t>
                      </w:r>
                    </w:p>
                    <w:p w14:paraId="1C0D1AD2" w14:textId="1037D9F1" w:rsidR="008463D4" w:rsidRDefault="008463D4" w:rsidP="008463D4">
                      <w:pPr>
                        <w:pStyle w:val="ListParagraph"/>
                      </w:pPr>
                      <w:r>
                        <w:rPr>
                          <w:noProof/>
                        </w:rPr>
                        <w:drawing>
                          <wp:inline distT="0" distB="0" distL="0" distR="0" wp14:anchorId="00A02E1E" wp14:editId="1C15EB73">
                            <wp:extent cx="584835" cy="584835"/>
                            <wp:effectExtent l="0" t="0" r="5715" b="5715"/>
                            <wp:docPr id="10" name="Picture 10" descr="A picture containing blu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A picture containing blue&#10;&#10;Description automatically generated"/>
                                    <pic:cNvPicPr/>
                                  </pic:nvPicPr>
                                  <pic:blipFill>
                                    <a:blip r:embed="rId11"/>
                                    <a:stretch>
                                      <a:fillRect/>
                                    </a:stretch>
                                  </pic:blipFill>
                                  <pic:spPr>
                                    <a:xfrm>
                                      <a:off x="0" y="0"/>
                                      <a:ext cx="584835" cy="584835"/>
                                    </a:xfrm>
                                    <a:prstGeom prst="rect">
                                      <a:avLst/>
                                    </a:prstGeom>
                                  </pic:spPr>
                                </pic:pic>
                              </a:graphicData>
                            </a:graphic>
                          </wp:inline>
                        </w:drawing>
                      </w:r>
                    </w:p>
                  </w:txbxContent>
                </v:textbox>
                <w10:anchorlock/>
              </v:shape>
            </w:pict>
          </mc:Fallback>
        </mc:AlternateContent>
      </w:r>
      <w:r w:rsidR="00CF3302">
        <w:br w:type="page"/>
      </w:r>
    </w:p>
    <w:p w14:paraId="7007F716" w14:textId="4BEDBA96" w:rsidR="004C0E32" w:rsidRDefault="004C0E32" w:rsidP="00F93332">
      <w:pPr>
        <w:pStyle w:val="Heading2"/>
      </w:pPr>
      <w:r>
        <w:lastRenderedPageBreak/>
        <w:t>Recall Prelab</w:t>
      </w:r>
    </w:p>
    <w:p w14:paraId="5EA3803D" w14:textId="77777777" w:rsidR="004C0E32" w:rsidRPr="00AC7C11" w:rsidRDefault="004C0E32" w:rsidP="004C0E32">
      <w:r>
        <w:t>Recall our method of using an nMOS transistor as a light-controlled variable resistor. The motor in Figure 1 now responds to light in a manner that will allow us to build a light-seeking autonomous vehicle.</w:t>
      </w:r>
    </w:p>
    <w:p w14:paraId="417B990C" w14:textId="77777777" w:rsidR="004C0E32" w:rsidRDefault="004C0E32" w:rsidP="004C0E32">
      <w:pPr>
        <w:spacing w:after="0"/>
        <w:jc w:val="center"/>
      </w:pPr>
      <w:r>
        <w:rPr>
          <w:noProof/>
        </w:rPr>
        <mc:AlternateContent>
          <mc:Choice Requires="wps">
            <w:drawing>
              <wp:anchor distT="0" distB="0" distL="114300" distR="114300" simplePos="0" relativeHeight="251677696" behindDoc="0" locked="0" layoutInCell="1" allowOverlap="1" wp14:anchorId="5EA7E0FB" wp14:editId="696ED419">
                <wp:simplePos x="0" y="0"/>
                <wp:positionH relativeFrom="column">
                  <wp:posOffset>3465830</wp:posOffset>
                </wp:positionH>
                <wp:positionV relativeFrom="paragraph">
                  <wp:posOffset>573405</wp:posOffset>
                </wp:positionV>
                <wp:extent cx="724829" cy="223024"/>
                <wp:effectExtent l="0" t="19050" r="37465" b="43815"/>
                <wp:wrapNone/>
                <wp:docPr id="59" name="Right Arrow 59"/>
                <wp:cNvGraphicFramePr/>
                <a:graphic xmlns:a="http://schemas.openxmlformats.org/drawingml/2006/main">
                  <a:graphicData uri="http://schemas.microsoft.com/office/word/2010/wordprocessingShape">
                    <wps:wsp>
                      <wps:cNvSpPr/>
                      <wps:spPr>
                        <a:xfrm>
                          <a:off x="0" y="0"/>
                          <a:ext cx="724829" cy="22302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6EE6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9" o:spid="_x0000_s1026" type="#_x0000_t13" style="position:absolute;margin-left:272.9pt;margin-top:45.15pt;width:57.05pt;height:17.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" adj="18277" fillcolor="#5b9bd5 [3204]" strokecolor="#1f4d78 [1604]" strokeweight="1pt"/>
            </w:pict>
          </mc:Fallback>
        </mc:AlternateContent>
      </w:r>
      <w:r>
        <w:t xml:space="preserve">          </w:t>
      </w:r>
      <w:r>
        <w:rPr>
          <w:noProof/>
        </w:rPr>
        <w:drawing>
          <wp:inline distT="0" distB="0" distL="0" distR="0" wp14:anchorId="5BCBB7E5" wp14:editId="315AACDA">
            <wp:extent cx="1380994" cy="1783124"/>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rotWithShape="1">
                    <a:blip r:embed="rId12"/>
                    <a:srcRect b="-18672"/>
                    <a:stretch/>
                  </pic:blipFill>
                  <pic:spPr bwMode="auto">
                    <a:xfrm>
                      <a:off x="0" y="0"/>
                      <a:ext cx="1412027" cy="18231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EA5E6CE" wp14:editId="3D947535">
            <wp:extent cx="1410629" cy="1738024"/>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a:stretch>
                      <a:fillRect/>
                    </a:stretch>
                  </pic:blipFill>
                  <pic:spPr>
                    <a:xfrm>
                      <a:off x="0" y="0"/>
                      <a:ext cx="1433241" cy="1765884"/>
                    </a:xfrm>
                    <a:prstGeom prst="rect">
                      <a:avLst/>
                    </a:prstGeom>
                  </pic:spPr>
                </pic:pic>
              </a:graphicData>
            </a:graphic>
          </wp:inline>
        </w:drawing>
      </w:r>
    </w:p>
    <w:p w14:paraId="3DAB48FC" w14:textId="77777777" w:rsidR="004C0E32" w:rsidRDefault="004C0E32" w:rsidP="004C0E32">
      <w:pPr>
        <w:pStyle w:val="Caption"/>
        <w:spacing w:after="120"/>
        <w:rPr>
          <w:sz w:val="24"/>
          <w:szCs w:val="24"/>
        </w:rPr>
      </w:pPr>
      <w:r w:rsidRPr="007D3EE1">
        <w:rPr>
          <w:b/>
          <w:sz w:val="24"/>
          <w:szCs w:val="24"/>
        </w:rPr>
        <w:t xml:space="preserve">Figure </w:t>
      </w:r>
      <w:r>
        <w:rPr>
          <w:b/>
          <w:sz w:val="24"/>
          <w:szCs w:val="24"/>
        </w:rPr>
        <w:t>1</w:t>
      </w:r>
      <w:r w:rsidRPr="007D3EE1">
        <w:rPr>
          <w:sz w:val="24"/>
          <w:szCs w:val="24"/>
        </w:rPr>
        <w:t>:</w:t>
      </w:r>
      <w:r>
        <w:rPr>
          <w:sz w:val="24"/>
          <w:szCs w:val="24"/>
        </w:rPr>
        <w:t xml:space="preserve"> Replacing a mechanical variable resistor with an electronic one.</w:t>
      </w:r>
    </w:p>
    <w:p w14:paraId="6F1BCD67" w14:textId="77777777" w:rsidR="004C0E32" w:rsidRDefault="004C0E32" w:rsidP="004C0E32">
      <w:pPr>
        <w:jc w:val="center"/>
      </w:pPr>
      <w:r w:rsidRPr="008827CA">
        <w:rPr>
          <w:b/>
          <w:noProof/>
          <w:sz w:val="24"/>
          <w:szCs w:val="24"/>
        </w:rPr>
        <mc:AlternateContent>
          <mc:Choice Requires="wps">
            <w:drawing>
              <wp:anchor distT="45720" distB="45720" distL="114300" distR="114300" simplePos="0" relativeHeight="251678720" behindDoc="0" locked="0" layoutInCell="1" allowOverlap="1" wp14:anchorId="03613C36" wp14:editId="444FA1CF">
                <wp:simplePos x="0" y="0"/>
                <wp:positionH relativeFrom="column">
                  <wp:posOffset>4965700</wp:posOffset>
                </wp:positionH>
                <wp:positionV relativeFrom="paragraph">
                  <wp:posOffset>372110</wp:posOffset>
                </wp:positionV>
                <wp:extent cx="10922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404620"/>
                        </a:xfrm>
                        <a:prstGeom prst="rect">
                          <a:avLst/>
                        </a:prstGeom>
                        <a:solidFill>
                          <a:srgbClr val="FFFFFF"/>
                        </a:solidFill>
                        <a:ln w="9525">
                          <a:noFill/>
                          <a:miter lim="800000"/>
                          <a:headEnd/>
                          <a:tailEnd/>
                        </a:ln>
                      </wps:spPr>
                      <wps:txbx>
                        <w:txbxContent>
                          <w:p w14:paraId="1D79A45F" w14:textId="77777777" w:rsidR="004C0E32" w:rsidRDefault="004C0E32" w:rsidP="004C0E32">
                            <w:r>
                              <w:t xml:space="preserve">Increasing </w:t>
                            </w:r>
                            <m:oMath>
                              <m:sSub>
                                <m:sSubPr>
                                  <m:ctrlPr>
                                    <w:rPr>
                                      <w:rFonts w:ascii="Cambria Math" w:hAnsi="Cambria Math"/>
                                      <w:i/>
                                    </w:rPr>
                                  </m:ctrlPr>
                                </m:sSubPr>
                                <m:e>
                                  <m:r>
                                    <w:rPr>
                                      <w:rFonts w:ascii="Cambria Math" w:hAnsi="Cambria Math"/>
                                    </w:rPr>
                                    <m:t>V</m:t>
                                  </m:r>
                                </m:e>
                                <m:sub>
                                  <m:r>
                                    <w:rPr>
                                      <w:rFonts w:ascii="Cambria Math" w:hAnsi="Cambria Math"/>
                                    </w:rPr>
                                    <m:t>GS</m:t>
                                  </m:r>
                                </m:sub>
                              </m:sSub>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13C36" id="_x0000_s1028" type="#_x0000_t202" style="position:absolute;left:0;text-align:left;margin-left:391pt;margin-top:29.3pt;width:8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" stroked="f">
                <v:textbox style="mso-fit-shape-to-text:t">
                  <w:txbxContent>
                    <w:p w14:paraId="1D79A45F" w14:textId="77777777" w:rsidR="004C0E32" w:rsidRDefault="004C0E32" w:rsidP="004C0E32">
                      <w:r>
                        <w:t xml:space="preserve">Increasing </w:t>
                      </w:r>
                      <m:oMath>
                        <m:sSub>
                          <m:sSubPr>
                            <m:ctrlPr>
                              <w:rPr>
                                <w:rFonts w:ascii="Cambria Math" w:hAnsi="Cambria Math"/>
                                <w:i/>
                              </w:rPr>
                            </m:ctrlPr>
                          </m:sSubPr>
                          <m:e>
                            <m:r>
                              <w:rPr>
                                <w:rFonts w:ascii="Cambria Math" w:hAnsi="Cambria Math"/>
                              </w:rPr>
                              <m:t>V</m:t>
                            </m:r>
                          </m:e>
                          <m:sub>
                            <m:r>
                              <w:rPr>
                                <w:rFonts w:ascii="Cambria Math" w:hAnsi="Cambria Math"/>
                              </w:rPr>
                              <m:t>GS</m:t>
                            </m:r>
                          </m:sub>
                        </m:sSub>
                      </m:oMath>
                    </w:p>
                  </w:txbxContent>
                </v:textbox>
              </v:shape>
            </w:pict>
          </mc:Fallback>
        </mc:AlternateContent>
      </w:r>
      <w:r>
        <w:rPr>
          <w:noProof/>
        </w:rPr>
        <w:drawing>
          <wp:inline distT="0" distB="0" distL="0" distR="0" wp14:anchorId="3DFF52E6" wp14:editId="071C0D16">
            <wp:extent cx="2040673" cy="214211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4"/>
                    <a:stretch>
                      <a:fillRect/>
                    </a:stretch>
                  </pic:blipFill>
                  <pic:spPr>
                    <a:xfrm>
                      <a:off x="0" y="0"/>
                      <a:ext cx="2053445" cy="2155516"/>
                    </a:xfrm>
                    <a:prstGeom prst="rect">
                      <a:avLst/>
                    </a:prstGeom>
                  </pic:spPr>
                </pic:pic>
              </a:graphicData>
            </a:graphic>
          </wp:inline>
        </w:drawing>
      </w:r>
      <w:r>
        <w:t xml:space="preserve">                             </w:t>
      </w:r>
      <w:r>
        <w:rPr>
          <w:noProof/>
        </w:rPr>
        <w:drawing>
          <wp:inline distT="0" distB="0" distL="0" distR="0" wp14:anchorId="5A2EBC10" wp14:editId="4DF19F0F">
            <wp:extent cx="1734015" cy="1591137"/>
            <wp:effectExtent l="0" t="0" r="0" b="9525"/>
            <wp:docPr id="7" name="Picture 7"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ntenna&#10;&#10;Description automatically generated"/>
                    <pic:cNvPicPr/>
                  </pic:nvPicPr>
                  <pic:blipFill>
                    <a:blip r:embed="rId15"/>
                    <a:stretch>
                      <a:fillRect/>
                    </a:stretch>
                  </pic:blipFill>
                  <pic:spPr>
                    <a:xfrm>
                      <a:off x="0" y="0"/>
                      <a:ext cx="1743932" cy="1600237"/>
                    </a:xfrm>
                    <a:prstGeom prst="rect">
                      <a:avLst/>
                    </a:prstGeom>
                  </pic:spPr>
                </pic:pic>
              </a:graphicData>
            </a:graphic>
          </wp:inline>
        </w:drawing>
      </w:r>
    </w:p>
    <w:p w14:paraId="18A3CACD" w14:textId="77777777" w:rsidR="004C0E32" w:rsidRPr="00664C4B" w:rsidRDefault="004C0E32" w:rsidP="004C0E32">
      <w:pPr>
        <w:pStyle w:val="Caption"/>
        <w:rPr>
          <w:sz w:val="24"/>
          <w:szCs w:val="24"/>
        </w:rPr>
      </w:pPr>
      <w:r w:rsidRPr="007D3EE1">
        <w:rPr>
          <w:b/>
          <w:sz w:val="24"/>
          <w:szCs w:val="24"/>
        </w:rPr>
        <w:t xml:space="preserve">Figure </w:t>
      </w:r>
      <w:r>
        <w:rPr>
          <w:b/>
          <w:sz w:val="24"/>
          <w:szCs w:val="24"/>
        </w:rPr>
        <w:t>2</w:t>
      </w:r>
      <w:r w:rsidRPr="007D3EE1">
        <w:rPr>
          <w:sz w:val="24"/>
          <w:szCs w:val="24"/>
        </w:rPr>
        <w:t>:</w:t>
      </w:r>
      <w:r>
        <w:rPr>
          <w:sz w:val="24"/>
          <w:szCs w:val="24"/>
        </w:rPr>
        <w:t xml:space="preserve"> Controlling the nMOS and investigating its IV characteristics as a two-terminal circuit.</w:t>
      </w:r>
    </w:p>
    <w:p w14:paraId="613745BD" w14:textId="77777777" w:rsidR="004C0E32" w:rsidRDefault="004C0E32" w:rsidP="004C0E32">
      <w:pPr>
        <w:jc w:val="center"/>
      </w:pPr>
      <w:r>
        <w:rPr>
          <w:noProof/>
        </w:rPr>
        <w:lastRenderedPageBreak/>
        <w:drawing>
          <wp:inline distT="0" distB="0" distL="0" distR="0" wp14:anchorId="3817ADF1" wp14:editId="7F78C84B">
            <wp:extent cx="1922403" cy="1912258"/>
            <wp:effectExtent l="0" t="0" r="1905" b="0"/>
            <wp:docPr id="457" name="Picture 45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Diagram, schematic&#10;&#10;Description automatically generated"/>
                    <pic:cNvPicPr/>
                  </pic:nvPicPr>
                  <pic:blipFill>
                    <a:blip r:embed="rId16"/>
                    <a:stretch>
                      <a:fillRect/>
                    </a:stretch>
                  </pic:blipFill>
                  <pic:spPr>
                    <a:xfrm>
                      <a:off x="0" y="0"/>
                      <a:ext cx="1954627" cy="1944312"/>
                    </a:xfrm>
                    <a:prstGeom prst="rect">
                      <a:avLst/>
                    </a:prstGeom>
                  </pic:spPr>
                </pic:pic>
              </a:graphicData>
            </a:graphic>
          </wp:inline>
        </w:drawing>
      </w:r>
    </w:p>
    <w:p w14:paraId="7A1BF457" w14:textId="070F4235" w:rsidR="004C0E32" w:rsidRPr="004C0E32" w:rsidRDefault="004C0E32" w:rsidP="004C0E32">
      <w:pPr>
        <w:pStyle w:val="Caption"/>
        <w:rPr>
          <w:sz w:val="24"/>
          <w:szCs w:val="24"/>
        </w:rPr>
      </w:pPr>
      <w:r w:rsidRPr="007D3EE1">
        <w:rPr>
          <w:b/>
          <w:sz w:val="24"/>
          <w:szCs w:val="24"/>
        </w:rPr>
        <w:t xml:space="preserve">Figure </w:t>
      </w:r>
      <w:r>
        <w:rPr>
          <w:b/>
          <w:sz w:val="24"/>
          <w:szCs w:val="24"/>
        </w:rPr>
        <w:t>3</w:t>
      </w:r>
      <w:r w:rsidRPr="007D3EE1">
        <w:rPr>
          <w:sz w:val="24"/>
          <w:szCs w:val="24"/>
        </w:rPr>
        <w:t>:</w:t>
      </w:r>
      <w:r>
        <w:rPr>
          <w:sz w:val="24"/>
          <w:szCs w:val="24"/>
        </w:rPr>
        <w:t xml:space="preserve"> A simple schematic of a light-seeking robotic car built in your prelab exercise.</w:t>
      </w:r>
    </w:p>
    <w:p w14:paraId="3E505A33" w14:textId="77777777" w:rsidR="004C0E32" w:rsidRPr="00311365" w:rsidRDefault="004C0E32" w:rsidP="004C0E32">
      <w:pPr>
        <w:pStyle w:val="Question"/>
        <w:spacing w:after="360"/>
        <w:ind w:left="806"/>
      </w:pPr>
      <w:r>
        <w:t xml:space="preserve">Discuss the relationship between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Pr>
          <w:rFonts w:eastAsiaTheme="minorEastAsia"/>
        </w:rPr>
        <w:t xml:space="preserve"> as your hand shadows and unshadows the photo-resistor. Is it what you expect based on the earlier “model” of the transistor as a variable resistor?</w:t>
      </w:r>
    </w:p>
    <w:p w14:paraId="2BA12115" w14:textId="77777777" w:rsidR="004C0E32" w:rsidRPr="00311365" w:rsidRDefault="004C0E32" w:rsidP="004C0E32">
      <w:pPr>
        <w:pStyle w:val="Question"/>
        <w:spacing w:after="360"/>
        <w:ind w:left="806"/>
      </w:pPr>
      <w:r>
        <w:t xml:space="preserve">Measure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Pr>
          <w:rFonts w:eastAsiaTheme="minorEastAsia"/>
        </w:rPr>
        <w:t xml:space="preserve"> under the shadowed condition. </w:t>
      </w:r>
      <w:r>
        <w:t xml:space="preserve">Use your voltage measurements to estimate the effective resistance between the drain and source of the nMOS; we will call this </w:t>
      </w:r>
      <m:oMath>
        <m:sSubSup>
          <m:sSubSupPr>
            <m:ctrlPr>
              <w:rPr>
                <w:rFonts w:ascii="Cambria Math" w:hAnsi="Cambria Math"/>
                <w:i/>
              </w:rPr>
            </m:ctrlPr>
          </m:sSubSupPr>
          <m:e>
            <m:r>
              <w:rPr>
                <w:rFonts w:ascii="Cambria Math" w:hAnsi="Cambria Math"/>
              </w:rPr>
              <m:t>R</m:t>
            </m:r>
          </m:e>
          <m:sub>
            <m:r>
              <w:rPr>
                <w:rFonts w:ascii="Cambria Math" w:hAnsi="Cambria Math"/>
              </w:rPr>
              <m:t>DS</m:t>
            </m:r>
          </m:sub>
          <m:sup>
            <m:r>
              <w:rPr>
                <w:rFonts w:ascii="Cambria Math" w:hAnsi="Cambria Math"/>
              </w:rPr>
              <m:t>(dark)</m:t>
            </m:r>
          </m:sup>
        </m:sSubSup>
      </m:oMath>
      <w:r>
        <w:rPr>
          <w:rFonts w:eastAsiaTheme="minorEastAsia"/>
        </w:rPr>
        <w:t>.</w:t>
      </w:r>
    </w:p>
    <w:p w14:paraId="5F7EF233" w14:textId="77777777" w:rsidR="004C0E32" w:rsidRDefault="004C0E32" w:rsidP="004C0E32">
      <w:pPr>
        <w:pStyle w:val="Question"/>
        <w:spacing w:after="360"/>
        <w:ind w:left="806"/>
      </w:pPr>
      <w:r>
        <w:t xml:space="preserve">Measure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Pr>
          <w:rFonts w:eastAsiaTheme="minorEastAsia"/>
        </w:rPr>
        <w:t xml:space="preserve"> under the bright-light condition. </w:t>
      </w:r>
      <w:r>
        <w:t xml:space="preserve">Use your voltage measurements to estimate the effective resistance between the drain and source of the nMOS; we will call this </w:t>
      </w:r>
      <m:oMath>
        <m:sSubSup>
          <m:sSubSupPr>
            <m:ctrlPr>
              <w:rPr>
                <w:rFonts w:ascii="Cambria Math" w:hAnsi="Cambria Math"/>
                <w:i/>
              </w:rPr>
            </m:ctrlPr>
          </m:sSubSupPr>
          <m:e>
            <m:r>
              <w:rPr>
                <w:rFonts w:ascii="Cambria Math" w:hAnsi="Cambria Math"/>
              </w:rPr>
              <m:t>R</m:t>
            </m:r>
          </m:e>
          <m:sub>
            <m:r>
              <w:rPr>
                <w:rFonts w:ascii="Cambria Math" w:hAnsi="Cambria Math"/>
              </w:rPr>
              <m:t>DS</m:t>
            </m:r>
          </m:sub>
          <m:sup>
            <m:r>
              <w:rPr>
                <w:rFonts w:ascii="Cambria Math" w:hAnsi="Cambria Math"/>
              </w:rPr>
              <m:t>(light)</m:t>
            </m:r>
          </m:sup>
        </m:sSubSup>
      </m:oMath>
      <w:r>
        <w:rPr>
          <w:rFonts w:eastAsiaTheme="minorEastAsia"/>
        </w:rPr>
        <w:t>.</w:t>
      </w:r>
    </w:p>
    <w:p w14:paraId="241E8AFC" w14:textId="77777777" w:rsidR="004C0E32" w:rsidRDefault="004C0E32" w:rsidP="004C0E32">
      <w:pPr>
        <w:pStyle w:val="Question"/>
        <w:numPr>
          <w:ilvl w:val="0"/>
          <w:numId w:val="0"/>
        </w:numPr>
        <w:spacing w:after="360"/>
        <w:ind w:left="446"/>
        <w:rPr>
          <w:rFonts w:eastAsiaTheme="minorEastAsia"/>
        </w:rPr>
      </w:pPr>
      <w:r>
        <w:t xml:space="preserve">Replace the </w:t>
      </w:r>
      <m:oMath>
        <m:r>
          <w:rPr>
            <w:rFonts w:ascii="Cambria Math" w:hAnsi="Cambria Math"/>
          </w:rPr>
          <m:t>1 k</m:t>
        </m:r>
        <m:r>
          <m:rPr>
            <m:sty m:val="p"/>
          </m:rPr>
          <w:rPr>
            <w:rFonts w:ascii="Cambria Math" w:hAnsi="Cambria Math"/>
          </w:rPr>
          <m:t>Ω</m:t>
        </m:r>
      </m:oMath>
      <w:r>
        <w:rPr>
          <w:rFonts w:eastAsiaTheme="minorEastAsia"/>
        </w:rPr>
        <w:t xml:space="preserve"> resistor with one motor of your car. The light sensor should now control the motor. You should not need to adjust the potentiometer. If it doesn’t work, discuss with your teammates or your TA.</w:t>
      </w:r>
    </w:p>
    <w:p w14:paraId="7A8AEA6D" w14:textId="77777777" w:rsidR="004C0E32" w:rsidRPr="004C0E32" w:rsidRDefault="004C0E32" w:rsidP="004C0E32"/>
    <w:p w14:paraId="10E8A443" w14:textId="77777777" w:rsidR="004C0E32" w:rsidRDefault="004C0E32">
      <w:pPr>
        <w:rPr>
          <w:rFonts w:asciiTheme="majorHAnsi" w:eastAsiaTheme="majorEastAsia" w:hAnsiTheme="majorHAnsi" w:cstheme="majorBidi"/>
          <w:b/>
          <w:sz w:val="32"/>
          <w:szCs w:val="26"/>
        </w:rPr>
      </w:pPr>
      <w:r>
        <w:br w:type="page"/>
      </w:r>
    </w:p>
    <w:p w14:paraId="0E8C1199" w14:textId="6F6BAD6A" w:rsidR="00F93332" w:rsidRDefault="00F93332" w:rsidP="00F93332">
      <w:pPr>
        <w:pStyle w:val="Heading2"/>
      </w:pPr>
      <w:r>
        <w:lastRenderedPageBreak/>
        <w:t>Build a Light-Seeking Car</w:t>
      </w:r>
    </w:p>
    <w:p w14:paraId="666A4019" w14:textId="77777777" w:rsidR="00326011" w:rsidRPr="00326011" w:rsidRDefault="00326011" w:rsidP="00326011"/>
    <w:p w14:paraId="33128E12" w14:textId="288DCAA5" w:rsidR="00A434BE" w:rsidRPr="00591A81" w:rsidRDefault="00F93332" w:rsidP="00F93332">
      <w:pPr>
        <w:rPr>
          <w:rFonts w:eastAsiaTheme="minorEastAsia"/>
        </w:rPr>
      </w:pPr>
      <w:r>
        <w:t xml:space="preserve">The construction of a light-seeking car is now </w:t>
      </w:r>
      <w:r w:rsidR="00591A81">
        <w:t xml:space="preserve">collapsed to a combination of nine electronic </w:t>
      </w:r>
      <w:r w:rsidR="00AC7C11">
        <w:t>components</w:t>
      </w:r>
      <w:r>
        <w:t xml:space="preserve">! You will need your car chassis (with its </w:t>
      </w:r>
      <w:r w:rsidRPr="00AC7C11">
        <w:rPr>
          <w:b/>
        </w:rPr>
        <w:t>two</w:t>
      </w:r>
      <w:r>
        <w:t xml:space="preserve"> DC motors), </w:t>
      </w:r>
      <w:r w:rsidRPr="00AC7C11">
        <w:rPr>
          <w:b/>
        </w:rPr>
        <w:t>two</w:t>
      </w:r>
      <w:r>
        <w:t xml:space="preserve"> photo</w:t>
      </w:r>
      <w:r w:rsidR="00AC7C11">
        <w:t>-</w:t>
      </w:r>
      <w:r>
        <w:t xml:space="preserve">resistors, </w:t>
      </w:r>
      <w:r w:rsidRPr="00AC7C11">
        <w:rPr>
          <w:b/>
        </w:rPr>
        <w:t>two</w:t>
      </w:r>
      <w:r>
        <w:t xml:space="preserve"> </w:t>
      </w:r>
      <m:oMath>
        <m:r>
          <w:rPr>
            <w:rFonts w:ascii="Cambria Math" w:hAnsi="Cambria Math"/>
          </w:rPr>
          <m:t>10 k</m:t>
        </m:r>
        <m:r>
          <m:rPr>
            <m:sty m:val="p"/>
          </m:rPr>
          <w:rPr>
            <w:rFonts w:ascii="Cambria Math" w:hAnsi="Cambria Math"/>
          </w:rPr>
          <m:t>Ω</m:t>
        </m:r>
      </m:oMath>
      <w:r>
        <w:rPr>
          <w:rFonts w:eastAsiaTheme="minorEastAsia"/>
        </w:rPr>
        <w:t xml:space="preserve"> potentiometers (labeled with 103 to be used as variable resistors), </w:t>
      </w:r>
      <w:r w:rsidRPr="00AC7C11">
        <w:rPr>
          <w:rFonts w:eastAsiaTheme="minorEastAsia"/>
          <w:b/>
        </w:rPr>
        <w:t>two</w:t>
      </w:r>
      <w:r>
        <w:rPr>
          <w:rFonts w:eastAsiaTheme="minorEastAsia"/>
        </w:rPr>
        <w:t xml:space="preserve"> 30N06L nMOS transistors, and </w:t>
      </w:r>
      <w:r w:rsidR="00AC7C11" w:rsidRPr="00AC7C11">
        <w:rPr>
          <w:rFonts w:eastAsiaTheme="minorEastAsia"/>
          <w:b/>
        </w:rPr>
        <w:t>one</w:t>
      </w:r>
      <w:r>
        <w:rPr>
          <w:rFonts w:eastAsiaTheme="minorEastAsia"/>
        </w:rPr>
        <w:t xml:space="preserve"> </w:t>
      </w:r>
      <m:oMath>
        <m:r>
          <w:rPr>
            <w:rFonts w:ascii="Cambria Math" w:eastAsiaTheme="minorEastAsia" w:hAnsi="Cambria Math"/>
          </w:rPr>
          <m:t>9 volt</m:t>
        </m:r>
      </m:oMath>
      <w:r>
        <w:rPr>
          <w:rFonts w:eastAsiaTheme="minorEastAsia"/>
        </w:rPr>
        <w:t xml:space="preserve"> battery</w:t>
      </w:r>
      <w:r w:rsidR="00591A81">
        <w:rPr>
          <w:rFonts w:eastAsiaTheme="minorEastAsia"/>
        </w:rPr>
        <w:t xml:space="preserve"> as</w:t>
      </w:r>
      <w:r w:rsidRPr="00591A81">
        <w:rPr>
          <w:rFonts w:eastAsiaTheme="minorEastAsia"/>
        </w:rPr>
        <w:t xml:space="preserve"> shown in</w:t>
      </w:r>
      <w:r w:rsidR="00591A81">
        <w:rPr>
          <w:rFonts w:eastAsiaTheme="minorEastAsia"/>
        </w:rPr>
        <w:t xml:space="preserve"> the circuit schematic of</w:t>
      </w:r>
      <w:r w:rsidRPr="00591A81">
        <w:rPr>
          <w:rFonts w:eastAsiaTheme="minorEastAsia"/>
        </w:rPr>
        <w:t xml:space="preserve"> Figure </w:t>
      </w:r>
      <w:r w:rsidR="00326011">
        <w:rPr>
          <w:rFonts w:eastAsiaTheme="minorEastAsia"/>
        </w:rPr>
        <w:t>3</w:t>
      </w:r>
      <w:r w:rsidRPr="00591A81">
        <w:rPr>
          <w:rFonts w:eastAsiaTheme="minorEastAsia"/>
        </w:rPr>
        <w:t>.</w:t>
      </w:r>
      <w:r w:rsidR="00A434BE" w:rsidRPr="00591A81">
        <w:rPr>
          <w:rFonts w:eastAsiaTheme="minorEastAsia"/>
        </w:rPr>
        <w:t xml:space="preserve"> </w:t>
      </w:r>
    </w:p>
    <w:p w14:paraId="3229B6B3" w14:textId="4D15CC2A" w:rsidR="00F93332" w:rsidRPr="0007146F" w:rsidRDefault="00A434BE" w:rsidP="00F93332">
      <w:pPr>
        <w:rPr>
          <w:rFonts w:ascii="Calibri" w:eastAsia="Times New Roman" w:hAnsi="Calibri" w:cs="Calibri"/>
          <w:color w:val="000000"/>
        </w:rPr>
      </w:pPr>
      <w:r>
        <w:rPr>
          <w:rFonts w:eastAsiaTheme="minorEastAsia"/>
        </w:rPr>
        <w:t>Note that i</w:t>
      </w:r>
      <w:r w:rsidR="000F5E38">
        <w:rPr>
          <w:rFonts w:eastAsiaTheme="minorEastAsia"/>
        </w:rPr>
        <w:t xml:space="preserve">n </w:t>
      </w:r>
      <w:r w:rsidR="00814EC0">
        <w:rPr>
          <w:rFonts w:eastAsiaTheme="minorEastAsia"/>
        </w:rPr>
        <w:t>the</w:t>
      </w:r>
      <w:r w:rsidR="000F5E38">
        <w:rPr>
          <w:rFonts w:eastAsiaTheme="minorEastAsia"/>
        </w:rPr>
        <w:t xml:space="preserve"> schematic</w:t>
      </w:r>
      <w:r w:rsidR="00814EC0">
        <w:rPr>
          <w:rFonts w:eastAsiaTheme="minorEastAsia"/>
        </w:rPr>
        <w:t xml:space="preserve"> of Figure </w:t>
      </w:r>
      <w:r w:rsidR="00326011">
        <w:rPr>
          <w:rFonts w:eastAsiaTheme="minorEastAsia"/>
        </w:rPr>
        <w:t>3</w:t>
      </w:r>
      <w:r w:rsidR="000F5E38">
        <w:rPr>
          <w:rFonts w:eastAsiaTheme="minorEastAsia"/>
        </w:rPr>
        <w:t xml:space="preserve">, the use of the potentiometers </w:t>
      </w:r>
      <w:r w:rsidR="0007146F">
        <w:rPr>
          <w:rFonts w:eastAsiaTheme="minorEastAsia"/>
        </w:rPr>
        <w:t>(</w:t>
      </w:r>
      <w:r w:rsidR="0007146F" w:rsidRPr="0007146F">
        <w:rPr>
          <w:rFonts w:ascii="Calibri" w:eastAsia="Times New Roman" w:hAnsi="Calibri" w:cs="Calibri"/>
          <w:color w:val="000000"/>
        </w:rPr>
        <w:t>3362R-103LF-ND</w:t>
      </w:r>
      <w:r w:rsidR="0007146F">
        <w:rPr>
          <w:rFonts w:ascii="Calibri" w:eastAsia="Times New Roman" w:hAnsi="Calibri" w:cs="Calibri"/>
          <w:color w:val="000000"/>
        </w:rPr>
        <w:t xml:space="preserve">, </w:t>
      </w:r>
      <w:hyperlink r:id="rId17" w:history="1">
        <w:r w:rsidR="0007146F" w:rsidRPr="005406A3">
          <w:rPr>
            <w:rStyle w:val="Hyperlink"/>
            <w:rFonts w:ascii="Calibri" w:eastAsia="Times New Roman" w:hAnsi="Calibri" w:cs="Calibri"/>
          </w:rPr>
          <w:t>https://www.mouser.com/ProductDetail/Bourns/3362R-1-103LF?qs=fCVTrKU7SHhTM6Zk6txpow%3D%3D</w:t>
        </w:r>
      </w:hyperlink>
      <w:r w:rsidR="0007146F">
        <w:rPr>
          <w:rFonts w:eastAsiaTheme="minorEastAsia"/>
        </w:rPr>
        <w:t xml:space="preserve">) </w:t>
      </w:r>
      <w:r w:rsidR="000F5E38">
        <w:rPr>
          <w:rFonts w:eastAsiaTheme="minorEastAsia"/>
        </w:rPr>
        <w:t xml:space="preserve">as variable resistors is to allow for one-time tuning </w:t>
      </w:r>
      <w:r w:rsidR="00591A81">
        <w:rPr>
          <w:rFonts w:eastAsiaTheme="minorEastAsia"/>
        </w:rPr>
        <w:t>to account for</w:t>
      </w:r>
      <w:r w:rsidR="000F5E38">
        <w:rPr>
          <w:rFonts w:eastAsiaTheme="minorEastAsia"/>
        </w:rPr>
        <w:t xml:space="preserve"> differences between the nMOS transistors and the photo-resistors</w:t>
      </w:r>
      <w:r w:rsidR="00591A81">
        <w:rPr>
          <w:rFonts w:eastAsiaTheme="minorEastAsia"/>
        </w:rPr>
        <w:t xml:space="preserve"> controlling each motor</w:t>
      </w:r>
      <w:r w:rsidR="000F5E38">
        <w:rPr>
          <w:rFonts w:eastAsiaTheme="minorEastAsia"/>
        </w:rPr>
        <w:t xml:space="preserve">. Once tuned, they </w:t>
      </w:r>
      <w:r w:rsidR="000F5E38" w:rsidRPr="00591A81">
        <w:rPr>
          <w:rFonts w:eastAsiaTheme="minorEastAsia"/>
          <w:i/>
        </w:rPr>
        <w:t>could</w:t>
      </w:r>
      <w:r w:rsidR="000F5E38">
        <w:rPr>
          <w:rFonts w:eastAsiaTheme="minorEastAsia"/>
        </w:rPr>
        <w:t xml:space="preserve"> be removed and replaced with fixed resistance of the same values</w:t>
      </w:r>
      <w:r w:rsidR="00591A81">
        <w:rPr>
          <w:rFonts w:eastAsiaTheme="minorEastAsia"/>
        </w:rPr>
        <w:t xml:space="preserve">, although we can also leave them for re-tuning as needed </w:t>
      </w:r>
      <w:r w:rsidR="00720951">
        <w:rPr>
          <w:rFonts w:eastAsiaTheme="minorEastAsia"/>
        </w:rPr>
        <w:t>later</w:t>
      </w:r>
      <w:r w:rsidR="000F5E38">
        <w:rPr>
          <w:rFonts w:eastAsiaTheme="minorEastAsia"/>
        </w:rPr>
        <w:t>.</w:t>
      </w:r>
      <w:r w:rsidR="002C1743">
        <w:rPr>
          <w:rFonts w:eastAsiaTheme="minorEastAsia"/>
        </w:rPr>
        <w:t xml:space="preserve"> </w:t>
      </w:r>
    </w:p>
    <w:p w14:paraId="3F012D7D" w14:textId="0BCAC1D8" w:rsidR="000F5E38" w:rsidRDefault="000F5E38" w:rsidP="000F5E38">
      <w:pPr>
        <w:jc w:val="center"/>
      </w:pPr>
      <w:r>
        <w:rPr>
          <w:noProof/>
        </w:rPr>
        <w:drawing>
          <wp:inline distT="0" distB="0" distL="0" distR="0" wp14:anchorId="5560E8FD" wp14:editId="4AADF4C7">
            <wp:extent cx="2453268" cy="1635512"/>
            <wp:effectExtent l="0" t="0" r="444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3268" cy="1635512"/>
                    </a:xfrm>
                    <a:prstGeom prst="rect">
                      <a:avLst/>
                    </a:prstGeom>
                  </pic:spPr>
                </pic:pic>
              </a:graphicData>
            </a:graphic>
          </wp:inline>
        </w:drawing>
      </w:r>
      <w:r w:rsidRPr="000F5E38">
        <w:t xml:space="preserve"> </w:t>
      </w:r>
    </w:p>
    <w:p w14:paraId="2B3ADA05" w14:textId="4B598C6C" w:rsidR="000F5E38" w:rsidRPr="00664C4B" w:rsidRDefault="000F5E38" w:rsidP="000F5E38">
      <w:pPr>
        <w:pStyle w:val="Caption"/>
        <w:rPr>
          <w:sz w:val="24"/>
          <w:szCs w:val="24"/>
        </w:rPr>
      </w:pPr>
      <w:r w:rsidRPr="007D3EE1">
        <w:rPr>
          <w:b/>
          <w:sz w:val="24"/>
          <w:szCs w:val="24"/>
        </w:rPr>
        <w:t xml:space="preserve">Figure </w:t>
      </w:r>
      <w:r w:rsidR="00E01671">
        <w:rPr>
          <w:b/>
          <w:sz w:val="24"/>
          <w:szCs w:val="24"/>
        </w:rPr>
        <w:t>3</w:t>
      </w:r>
      <w:r w:rsidRPr="007D3EE1">
        <w:rPr>
          <w:sz w:val="24"/>
          <w:szCs w:val="24"/>
        </w:rPr>
        <w:t>:</w:t>
      </w:r>
      <w:r>
        <w:rPr>
          <w:sz w:val="24"/>
          <w:szCs w:val="24"/>
        </w:rPr>
        <w:t xml:space="preserve"> A simple schematic of a light-seeking robotic car.</w:t>
      </w:r>
    </w:p>
    <w:p w14:paraId="4874FDE4" w14:textId="22A930FC" w:rsidR="00E85ACD" w:rsidRPr="00E85ACD" w:rsidRDefault="00E85ACD" w:rsidP="00E85ACD">
      <w:r w:rsidRPr="00E85ACD">
        <w:t>In a bright space, place your car on the floor and make it move by shadowing the left sensor.</w:t>
      </w:r>
      <w:r>
        <w:t xml:space="preserve"> The left wheel should move.</w:t>
      </w:r>
      <w:r w:rsidRPr="00E85ACD">
        <w:t xml:space="preserve"> Make it move by shadowing the right sensor.</w:t>
      </w:r>
      <w:r>
        <w:t xml:space="preserve"> The right wheel should move. Try starting the car in the shadow of a chair and see if you can get it to move into the lighted area and stop.</w:t>
      </w:r>
      <w:r w:rsidR="00F914E0">
        <w:t xml:space="preserve"> Even if the car doesn’t perform perfectly, group as a team and complete the questions/exercises on the next page.</w:t>
      </w:r>
    </w:p>
    <w:p w14:paraId="1AF12552" w14:textId="4ACD363C" w:rsidR="003E6F86" w:rsidRPr="00F066CA" w:rsidRDefault="003457B1" w:rsidP="00F066CA">
      <w:pPr>
        <w:pStyle w:val="Question"/>
      </w:pPr>
      <w:r>
        <w:t>You will also submit a short video of your individually built post-lab</w:t>
      </w:r>
      <w:r w:rsidRPr="003E6F86">
        <w:t xml:space="preserve"> </w:t>
      </w:r>
      <w:r>
        <w:t>car.</w:t>
      </w:r>
    </w:p>
    <w:p w14:paraId="1EFBEE21" w14:textId="2CCAD08D" w:rsidR="003E6F86" w:rsidRPr="003457B1" w:rsidRDefault="003E6F86" w:rsidP="003E6F86">
      <w:pPr>
        <w:pStyle w:val="Heading3"/>
        <w:rPr>
          <w:sz w:val="32"/>
          <w:szCs w:val="32"/>
        </w:rPr>
      </w:pPr>
      <w:r w:rsidRPr="003457B1">
        <w:rPr>
          <w:sz w:val="32"/>
          <w:szCs w:val="32"/>
        </w:rPr>
        <w:lastRenderedPageBreak/>
        <w:t>Team Submission Question</w:t>
      </w:r>
      <w:r w:rsidR="00F051EC">
        <w:rPr>
          <w:sz w:val="32"/>
          <w:szCs w:val="32"/>
        </w:rPr>
        <w:t>s</w:t>
      </w:r>
    </w:p>
    <w:p w14:paraId="32B6C0D4" w14:textId="1782617B" w:rsidR="003457B1" w:rsidRPr="004C0E32" w:rsidRDefault="003457B1" w:rsidP="003457B1">
      <w:pPr>
        <w:rPr>
          <w:rFonts w:asciiTheme="majorHAnsi" w:eastAsiaTheme="majorEastAsia" w:hAnsiTheme="majorHAnsi" w:cstheme="majorBidi"/>
          <w:b/>
          <w:sz w:val="40"/>
          <w:szCs w:val="32"/>
        </w:rPr>
      </w:pPr>
      <w:r>
        <w:t xml:space="preserve">Now we want you to start the process over (but you don’t need to completely disassemble your car). Complete this as a team, but each student must </w:t>
      </w:r>
      <w:r w:rsidRPr="00844D73">
        <w:rPr>
          <w:i/>
          <w:iCs/>
        </w:rPr>
        <w:t>follow</w:t>
      </w:r>
      <w:r>
        <w:t xml:space="preserve"> the devised procedure of Question </w:t>
      </w:r>
      <w:r w:rsidR="00F051EC">
        <w:t>5</w:t>
      </w:r>
      <w:r>
        <w:t xml:space="preserve"> on their own car and submit a video of their own car.</w:t>
      </w:r>
    </w:p>
    <w:p w14:paraId="2810660D" w14:textId="77777777" w:rsidR="003457B1" w:rsidRDefault="003457B1" w:rsidP="003457B1">
      <w:pPr>
        <w:pStyle w:val="Question"/>
      </w:pPr>
      <w:r>
        <w:t xml:space="preserve">Place yourself in the position of your graduate Teaching Assistant. Devise </w:t>
      </w:r>
      <w:r w:rsidRPr="003457B1">
        <w:rPr>
          <w:i/>
          <w:iCs/>
        </w:rPr>
        <w:t>three</w:t>
      </w:r>
      <w:r>
        <w:t xml:space="preserve"> (or more) sequential tests, each in complete and intelligible sentences, which a student could follow to ensure the behavior of the light-seeking car. </w:t>
      </w:r>
      <w:r w:rsidRPr="003457B1">
        <w:rPr>
          <w:b/>
          <w:bCs/>
        </w:rPr>
        <w:t>Hints</w:t>
      </w:r>
      <w:r>
        <w:t>: Consider the prelab exercise, too. Start with a strict control and end with a moving car. Include the M2k and tuning of the potentiometers.</w:t>
      </w:r>
    </w:p>
    <w:p w14:paraId="1827BCD1" w14:textId="13EF582E" w:rsidR="003457B1" w:rsidRDefault="003457B1" w:rsidP="003457B1">
      <w:pPr>
        <w:pStyle w:val="Question"/>
        <w:spacing w:after="1560"/>
        <w:ind w:left="806"/>
      </w:pPr>
      <w:r w:rsidRPr="005E3237">
        <w:rPr>
          <w:b/>
          <w:bCs/>
          <w:noProof/>
        </w:rPr>
        <mc:AlternateContent>
          <mc:Choice Requires="wps">
            <w:drawing>
              <wp:anchor distT="45720" distB="45720" distL="114300" distR="114300" simplePos="0" relativeHeight="251675648" behindDoc="0" locked="0" layoutInCell="1" allowOverlap="1" wp14:anchorId="320A4543" wp14:editId="1D3B6FA3">
                <wp:simplePos x="0" y="0"/>
                <wp:positionH relativeFrom="column">
                  <wp:posOffset>7454900</wp:posOffset>
                </wp:positionH>
                <wp:positionV relativeFrom="paragraph">
                  <wp:posOffset>807085</wp:posOffset>
                </wp:positionV>
                <wp:extent cx="1819275" cy="27432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43200"/>
                        </a:xfrm>
                        <a:prstGeom prst="rect">
                          <a:avLst/>
                        </a:prstGeom>
                        <a:solidFill>
                          <a:srgbClr val="FFFFFF"/>
                        </a:solidFill>
                        <a:ln w="9525">
                          <a:noFill/>
                          <a:miter lim="800000"/>
                          <a:headEnd/>
                          <a:tailEnd/>
                        </a:ln>
                      </wps:spPr>
                      <wps:txbx>
                        <w:txbxContent>
                          <w:p w14:paraId="066A365B" w14:textId="2903F2E5" w:rsidR="005E3237" w:rsidRDefault="005E3237">
                            <w:r>
                              <w:rPr>
                                <w:noProof/>
                              </w:rPr>
                              <w:drawing>
                                <wp:inline distT="0" distB="0" distL="0" distR="0" wp14:anchorId="5C891CEC" wp14:editId="30D9A7B7">
                                  <wp:extent cx="1466850" cy="1014823"/>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8302" cy="1057338"/>
                                          </a:xfrm>
                                          <a:prstGeom prst="rect">
                                            <a:avLst/>
                                          </a:prstGeom>
                                          <a:noFill/>
                                          <a:ln>
                                            <a:noFill/>
                                          </a:ln>
                                        </pic:spPr>
                                      </pic:pic>
                                    </a:graphicData>
                                  </a:graphic>
                                </wp:inline>
                              </w:drawing>
                            </w:r>
                          </w:p>
                          <w:p w14:paraId="178A05BF" w14:textId="7B21B968" w:rsidR="005E3237" w:rsidRDefault="0030578B">
                            <w:r>
                              <w:t xml:space="preserve">A cockroach robot. </w:t>
                            </w:r>
                            <w:r w:rsidR="005E3237">
                              <w:t xml:space="preserve">[source: </w:t>
                            </w:r>
                            <w:hyperlink r:id="rId20" w:history="1">
                              <w:r w:rsidR="005E3237" w:rsidRPr="004D6977">
                                <w:rPr>
                                  <w:rStyle w:val="Hyperlink"/>
                                </w:rPr>
                                <w:t>https://www.amazon.com/Tnfeeon-Cockroach-Grasshopper-Educational-Simulation/dp/B07YY83TM7/ref=sr_1_3?dchild=1&amp;keywords=cockroach+robot&amp;qid=1632842474&amp;sr=8-3</w:t>
                              </w:r>
                            </w:hyperlink>
                            <w:r w:rsidR="005E323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A4543" id="_x0000_s1029" type="#_x0000_t202" style="position:absolute;left:0;text-align:left;margin-left:587pt;margin-top:63.55pt;width:143.25pt;height:3in;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" stroked="f">
                <v:textbox>
                  <w:txbxContent>
                    <w:p w14:paraId="066A365B" w14:textId="2903F2E5" w:rsidR="005E3237" w:rsidRDefault="005E3237">
                      <w:r>
                        <w:rPr>
                          <w:noProof/>
                        </w:rPr>
                        <w:drawing>
                          <wp:inline distT="0" distB="0" distL="0" distR="0" wp14:anchorId="5C891CEC" wp14:editId="30D9A7B7">
                            <wp:extent cx="1466850" cy="1014823"/>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8302" cy="1057338"/>
                                    </a:xfrm>
                                    <a:prstGeom prst="rect">
                                      <a:avLst/>
                                    </a:prstGeom>
                                    <a:noFill/>
                                    <a:ln>
                                      <a:noFill/>
                                    </a:ln>
                                  </pic:spPr>
                                </pic:pic>
                              </a:graphicData>
                            </a:graphic>
                          </wp:inline>
                        </w:drawing>
                      </w:r>
                    </w:p>
                    <w:p w14:paraId="178A05BF" w14:textId="7B21B968" w:rsidR="005E3237" w:rsidRDefault="0030578B">
                      <w:r>
                        <w:t xml:space="preserve">A cockroach robot. </w:t>
                      </w:r>
                      <w:r w:rsidR="005E3237">
                        <w:t xml:space="preserve">[source: </w:t>
                      </w:r>
                      <w:hyperlink r:id="rId21" w:history="1">
                        <w:r w:rsidR="005E3237" w:rsidRPr="004D6977">
                          <w:rPr>
                            <w:rStyle w:val="Hyperlink"/>
                          </w:rPr>
                          <w:t>https://www.amazon.com/Tnfeeon-Cockroach-Grasshopper-Educational-Simulation/dp/B07YY83TM7/ref=sr_1_3?dchild=1&amp;keywords=cockroach+robot&amp;qid=1632842474&amp;sr=8-3</w:t>
                        </w:r>
                      </w:hyperlink>
                      <w:r w:rsidR="005E3237">
                        <w:t>]</w:t>
                      </w:r>
                    </w:p>
                  </w:txbxContent>
                </v:textbox>
              </v:shape>
            </w:pict>
          </mc:Fallback>
        </mc:AlternateContent>
      </w:r>
      <w:r>
        <w:t xml:space="preserve">Follow the tests just derived to adjust your car, then “road test” your car. Discuss what is most challenging about the build. Record comments and suggestions that may help a student when following the original instructions of Question 4. </w:t>
      </w:r>
    </w:p>
    <w:p w14:paraId="3A16EC32" w14:textId="4D776D95" w:rsidR="00663D9C" w:rsidRDefault="00F914E0" w:rsidP="00720951">
      <w:pPr>
        <w:pStyle w:val="Question"/>
        <w:spacing w:after="1560"/>
        <w:ind w:left="806"/>
      </w:pPr>
      <w:r w:rsidRPr="00F914E0">
        <w:rPr>
          <w:b/>
          <w:bCs/>
        </w:rPr>
        <w:t>The Cockroach</w:t>
      </w:r>
      <w:r>
        <w:t xml:space="preserve">: </w:t>
      </w:r>
      <w:r w:rsidR="00510E45">
        <w:t xml:space="preserve">Discuss </w:t>
      </w:r>
      <w:r w:rsidR="00720951">
        <w:t>and document changes to the circuit schematic</w:t>
      </w:r>
      <w:r w:rsidR="00510E45">
        <w:t xml:space="preserve"> to make </w:t>
      </w:r>
      <w:r w:rsidR="00720951">
        <w:t>the car</w:t>
      </w:r>
      <w:r w:rsidR="00510E45">
        <w:t xml:space="preserve"> shadow-seeking.</w:t>
      </w:r>
      <w:r>
        <w:t xml:space="preserve"> </w:t>
      </w:r>
      <w:r w:rsidR="003E6F86">
        <w:t xml:space="preserve">As a team, modify </w:t>
      </w:r>
      <w:r w:rsidR="003E6F86" w:rsidRPr="00844D73">
        <w:rPr>
          <w:i/>
          <w:iCs/>
        </w:rPr>
        <w:t>one</w:t>
      </w:r>
      <w:r w:rsidR="003E6F86">
        <w:t xml:space="preserve"> car to </w:t>
      </w:r>
      <w:r>
        <w:t xml:space="preserve">achieve the </w:t>
      </w:r>
      <w:r w:rsidR="005E3237">
        <w:t xml:space="preserve">shadow-seeking </w:t>
      </w:r>
      <w:r>
        <w:t>cockroach behavior.</w:t>
      </w:r>
      <w:r w:rsidR="00844D73">
        <w:t xml:space="preserve"> The student whose car is modified may present the cockroach in their video </w:t>
      </w:r>
      <w:r w:rsidR="00844D73" w:rsidRPr="00844D73">
        <w:rPr>
          <w:i/>
          <w:iCs/>
        </w:rPr>
        <w:t>instead</w:t>
      </w:r>
      <w:r w:rsidR="00844D73">
        <w:t xml:space="preserve"> of the light-seeker if they wish.</w:t>
      </w:r>
    </w:p>
    <w:sectPr w:rsidR="00663D9C" w:rsidSect="00CE3DAB">
      <w:headerReference w:type="default" r:id="rId22"/>
      <w:pgSz w:w="15840" w:h="12240" w:orient="landscape" w:code="1"/>
      <w:pgMar w:top="1440" w:right="3600" w:bottom="1440" w:left="720" w:header="720" w:footer="720" w:gutter="0"/>
      <w:pgBorders>
        <w:right w:val="single" w:sz="4" w:space="4" w:color="AEAAAA" w:themeColor="background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B124E" w14:textId="77777777" w:rsidR="002D3E12" w:rsidRDefault="002D3E12" w:rsidP="00D83C2A">
      <w:pPr>
        <w:spacing w:after="0" w:line="240" w:lineRule="auto"/>
      </w:pPr>
      <w:r>
        <w:separator/>
      </w:r>
    </w:p>
  </w:endnote>
  <w:endnote w:type="continuationSeparator" w:id="0">
    <w:p w14:paraId="174680F9" w14:textId="77777777" w:rsidR="002D3E12" w:rsidRDefault="002D3E12" w:rsidP="00D8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CF1C8" w14:textId="77777777" w:rsidR="002D3E12" w:rsidRDefault="002D3E12" w:rsidP="00D83C2A">
      <w:pPr>
        <w:spacing w:after="0" w:line="240" w:lineRule="auto"/>
      </w:pPr>
      <w:r>
        <w:separator/>
      </w:r>
    </w:p>
  </w:footnote>
  <w:footnote w:type="continuationSeparator" w:id="0">
    <w:p w14:paraId="665755C5" w14:textId="77777777" w:rsidR="002D3E12" w:rsidRDefault="002D3E12" w:rsidP="00D8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4E3B" w14:textId="69143E6B" w:rsidR="00E5541A" w:rsidRDefault="00E5541A" w:rsidP="00CE3DAB">
    <w:pPr>
      <w:pStyle w:val="Header"/>
      <w:jc w:val="right"/>
    </w:pPr>
    <w:r>
      <w:rPr>
        <w:noProof/>
      </w:rPr>
      <mc:AlternateContent>
        <mc:Choice Requires="wps">
          <w:drawing>
            <wp:anchor distT="45720" distB="45720" distL="114300" distR="114300" simplePos="0" relativeHeight="251659264" behindDoc="0" locked="0" layoutInCell="1" allowOverlap="1" wp14:anchorId="47B107AA" wp14:editId="4193BD86">
              <wp:simplePos x="0" y="0"/>
              <wp:positionH relativeFrom="rightMargin">
                <wp:align>left</wp:align>
              </wp:positionH>
              <wp:positionV relativeFrom="paragraph">
                <wp:posOffset>210185</wp:posOffset>
              </wp:positionV>
              <wp:extent cx="2249805" cy="3898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89890"/>
                      </a:xfrm>
                      <a:prstGeom prst="rect">
                        <a:avLst/>
                      </a:prstGeom>
                      <a:noFill/>
                      <a:ln w="9525">
                        <a:noFill/>
                        <a:miter lim="800000"/>
                        <a:headEnd/>
                        <a:tailEnd/>
                      </a:ln>
                    </wps:spPr>
                    <wps:txbx>
                      <w:txbxContent>
                        <w:p w14:paraId="4BE1C79A" w14:textId="468DC387" w:rsidR="00E5541A" w:rsidRPr="00CE3DAB" w:rsidRDefault="00E5541A"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07AA" id="_x0000_t202" coordsize="21600,21600" o:spt="202" path="m,l,21600r21600,l21600,xe">
              <v:stroke joinstyle="miter"/>
              <v:path gradientshapeok="t" o:connecttype="rect"/>
            </v:shapetype>
            <v:shape id="_x0000_s1030" type="#_x0000_t202" style="position:absolute;left:0;text-align:left;margin-left:0;margin-top:16.55pt;width:177.15pt;height:30.7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" filled="f" stroked="f">
              <v:textbox>
                <w:txbxContent>
                  <w:p w14:paraId="4BE1C79A" w14:textId="468DC387" w:rsidR="00E5541A" w:rsidRPr="00CE3DAB" w:rsidRDefault="00E5541A"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3BC023F"/>
    <w:multiLevelType w:val="hybridMultilevel"/>
    <w:tmpl w:val="7BFAA610"/>
    <w:lvl w:ilvl="0" w:tplc="79A64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73EE3"/>
    <w:multiLevelType w:val="multilevel"/>
    <w:tmpl w:val="5CAA6BF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58F7008"/>
    <w:multiLevelType w:val="hybridMultilevel"/>
    <w:tmpl w:val="EA8C9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54C95"/>
    <w:multiLevelType w:val="multilevel"/>
    <w:tmpl w:val="40F43AD0"/>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78D6B2B"/>
    <w:multiLevelType w:val="hybridMultilevel"/>
    <w:tmpl w:val="3ADE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856D1"/>
    <w:multiLevelType w:val="hybridMultilevel"/>
    <w:tmpl w:val="31806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D654B"/>
    <w:multiLevelType w:val="hybridMultilevel"/>
    <w:tmpl w:val="9BE04E4E"/>
    <w:lvl w:ilvl="0" w:tplc="70CA54A0">
      <w:start w:val="1"/>
      <w:numFmt w:val="bullet"/>
      <w:lvlText w:val=""/>
      <w:lvlJc w:val="left"/>
      <w:pPr>
        <w:ind w:left="6480" w:hanging="360"/>
      </w:pPr>
      <w:rPr>
        <w:rFonts w:ascii="Symbol" w:hAnsi="Symbol" w:hint="default"/>
        <w:sz w:val="56"/>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08943AFB"/>
    <w:multiLevelType w:val="hybridMultilevel"/>
    <w:tmpl w:val="5DF016D6"/>
    <w:lvl w:ilvl="0" w:tplc="93103A3C">
      <w:start w:val="1"/>
      <w:numFmt w:val="lowerLetter"/>
      <w:lvlText w:val="(%1)"/>
      <w:lvlJc w:val="left"/>
      <w:pPr>
        <w:ind w:left="3315" w:hanging="360"/>
      </w:pPr>
      <w:rPr>
        <w:rFonts w:hint="default"/>
      </w:rPr>
    </w:lvl>
    <w:lvl w:ilvl="1" w:tplc="04090019" w:tentative="1">
      <w:start w:val="1"/>
      <w:numFmt w:val="lowerLetter"/>
      <w:lvlText w:val="%2."/>
      <w:lvlJc w:val="left"/>
      <w:pPr>
        <w:ind w:left="4035" w:hanging="360"/>
      </w:pPr>
    </w:lvl>
    <w:lvl w:ilvl="2" w:tplc="0409001B" w:tentative="1">
      <w:start w:val="1"/>
      <w:numFmt w:val="lowerRoman"/>
      <w:lvlText w:val="%3."/>
      <w:lvlJc w:val="right"/>
      <w:pPr>
        <w:ind w:left="4755" w:hanging="180"/>
      </w:pPr>
    </w:lvl>
    <w:lvl w:ilvl="3" w:tplc="0409000F" w:tentative="1">
      <w:start w:val="1"/>
      <w:numFmt w:val="decimal"/>
      <w:lvlText w:val="%4."/>
      <w:lvlJc w:val="left"/>
      <w:pPr>
        <w:ind w:left="5475" w:hanging="360"/>
      </w:pPr>
    </w:lvl>
    <w:lvl w:ilvl="4" w:tplc="04090019" w:tentative="1">
      <w:start w:val="1"/>
      <w:numFmt w:val="lowerLetter"/>
      <w:lvlText w:val="%5."/>
      <w:lvlJc w:val="left"/>
      <w:pPr>
        <w:ind w:left="6195" w:hanging="360"/>
      </w:pPr>
    </w:lvl>
    <w:lvl w:ilvl="5" w:tplc="0409001B" w:tentative="1">
      <w:start w:val="1"/>
      <w:numFmt w:val="lowerRoman"/>
      <w:lvlText w:val="%6."/>
      <w:lvlJc w:val="right"/>
      <w:pPr>
        <w:ind w:left="6915" w:hanging="180"/>
      </w:pPr>
    </w:lvl>
    <w:lvl w:ilvl="6" w:tplc="0409000F" w:tentative="1">
      <w:start w:val="1"/>
      <w:numFmt w:val="decimal"/>
      <w:lvlText w:val="%7."/>
      <w:lvlJc w:val="left"/>
      <w:pPr>
        <w:ind w:left="7635" w:hanging="360"/>
      </w:pPr>
    </w:lvl>
    <w:lvl w:ilvl="7" w:tplc="04090019" w:tentative="1">
      <w:start w:val="1"/>
      <w:numFmt w:val="lowerLetter"/>
      <w:lvlText w:val="%8."/>
      <w:lvlJc w:val="left"/>
      <w:pPr>
        <w:ind w:left="8355" w:hanging="360"/>
      </w:pPr>
    </w:lvl>
    <w:lvl w:ilvl="8" w:tplc="0409001B" w:tentative="1">
      <w:start w:val="1"/>
      <w:numFmt w:val="lowerRoman"/>
      <w:lvlText w:val="%9."/>
      <w:lvlJc w:val="right"/>
      <w:pPr>
        <w:ind w:left="9075" w:hanging="180"/>
      </w:pPr>
    </w:lvl>
  </w:abstractNum>
  <w:abstractNum w:abstractNumId="9" w15:restartNumberingAfterBreak="0">
    <w:nsid w:val="0A3C40E1"/>
    <w:multiLevelType w:val="hybridMultilevel"/>
    <w:tmpl w:val="14660B50"/>
    <w:lvl w:ilvl="0" w:tplc="70CA54A0">
      <w:start w:val="1"/>
      <w:numFmt w:val="bullet"/>
      <w:lvlText w:val=""/>
      <w:lvlJc w:val="left"/>
      <w:pPr>
        <w:ind w:left="720" w:hanging="360"/>
      </w:pPr>
      <w:rPr>
        <w:rFonts w:ascii="Symbol" w:hAnsi="Symbol" w:hint="default"/>
        <w:sz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5F6495"/>
    <w:multiLevelType w:val="hybridMultilevel"/>
    <w:tmpl w:val="03483F2C"/>
    <w:lvl w:ilvl="0" w:tplc="C734D2A2">
      <w:start w:val="1"/>
      <w:numFmt w:val="lowerLetter"/>
      <w:lvlText w:val="%1."/>
      <w:lvlJc w:val="left"/>
      <w:pPr>
        <w:ind w:left="36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E3C45"/>
    <w:multiLevelType w:val="multilevel"/>
    <w:tmpl w:val="B45235F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5755D8E"/>
    <w:multiLevelType w:val="hybridMultilevel"/>
    <w:tmpl w:val="DB52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840C2E"/>
    <w:multiLevelType w:val="hybridMultilevel"/>
    <w:tmpl w:val="F98AAB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1EBD7CFC"/>
    <w:multiLevelType w:val="hybridMultilevel"/>
    <w:tmpl w:val="488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27AF8"/>
    <w:multiLevelType w:val="hybridMultilevel"/>
    <w:tmpl w:val="B4FA6EF0"/>
    <w:lvl w:ilvl="0" w:tplc="70CA54A0">
      <w:start w:val="1"/>
      <w:numFmt w:val="bullet"/>
      <w:lvlText w:val=""/>
      <w:lvlJc w:val="left"/>
      <w:pPr>
        <w:ind w:left="3600" w:hanging="360"/>
      </w:pPr>
      <w:rPr>
        <w:rFonts w:ascii="Symbol" w:hAnsi="Symbol" w:hint="default"/>
        <w:sz w:val="56"/>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20D9516F"/>
    <w:multiLevelType w:val="multilevel"/>
    <w:tmpl w:val="369ECF2C"/>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13B0B6E"/>
    <w:multiLevelType w:val="multilevel"/>
    <w:tmpl w:val="79726E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2D2F1A9F"/>
    <w:multiLevelType w:val="multilevel"/>
    <w:tmpl w:val="D6E0008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F6B6286"/>
    <w:multiLevelType w:val="hybridMultilevel"/>
    <w:tmpl w:val="111E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6E3121"/>
    <w:multiLevelType w:val="hybridMultilevel"/>
    <w:tmpl w:val="F1C6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F29C3"/>
    <w:multiLevelType w:val="hybridMultilevel"/>
    <w:tmpl w:val="D4A6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6103B"/>
    <w:multiLevelType w:val="hybridMultilevel"/>
    <w:tmpl w:val="9A4C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430002"/>
    <w:multiLevelType w:val="hybridMultilevel"/>
    <w:tmpl w:val="06B6CCA2"/>
    <w:lvl w:ilvl="0" w:tplc="4BA0BE08">
      <w:start w:val="1"/>
      <w:numFmt w:val="decimal"/>
      <w:pStyle w:val="Question"/>
      <w:lvlText w:val="Question %1:"/>
      <w:lvlJc w:val="left"/>
      <w:pPr>
        <w:ind w:left="81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777CC0"/>
    <w:multiLevelType w:val="hybridMultilevel"/>
    <w:tmpl w:val="28BA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319A0"/>
    <w:multiLevelType w:val="hybridMultilevel"/>
    <w:tmpl w:val="A0242CBA"/>
    <w:lvl w:ilvl="0" w:tplc="A7167778">
      <w:start w:val="1"/>
      <w:numFmt w:val="lowerLetter"/>
      <w:lvlText w:val="(%1)"/>
      <w:lvlJc w:val="left"/>
      <w:pPr>
        <w:ind w:left="2955" w:hanging="360"/>
      </w:pPr>
      <w:rPr>
        <w:rFonts w:hint="default"/>
      </w:r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26" w15:restartNumberingAfterBreak="0">
    <w:nsid w:val="5F976BF3"/>
    <w:multiLevelType w:val="hybridMultilevel"/>
    <w:tmpl w:val="4664C38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6E696F4C"/>
    <w:multiLevelType w:val="multilevel"/>
    <w:tmpl w:val="57C6CF1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6EFC030E"/>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72AC0DC3"/>
    <w:multiLevelType w:val="hybridMultilevel"/>
    <w:tmpl w:val="2F2A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64782"/>
    <w:multiLevelType w:val="hybridMultilevel"/>
    <w:tmpl w:val="FF6ED30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76AC7317"/>
    <w:multiLevelType w:val="hybridMultilevel"/>
    <w:tmpl w:val="2B04C4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6C6857"/>
    <w:multiLevelType w:val="hybridMultilevel"/>
    <w:tmpl w:val="21E81E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E41ED"/>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0"/>
  </w:num>
  <w:num w:numId="2">
    <w:abstractNumId w:val="21"/>
  </w:num>
  <w:num w:numId="3">
    <w:abstractNumId w:val="33"/>
  </w:num>
  <w:num w:numId="4">
    <w:abstractNumId w:val="28"/>
  </w:num>
  <w:num w:numId="5">
    <w:abstractNumId w:val="27"/>
  </w:num>
  <w:num w:numId="6">
    <w:abstractNumId w:val="4"/>
  </w:num>
  <w:num w:numId="7">
    <w:abstractNumId w:val="17"/>
  </w:num>
  <w:num w:numId="8">
    <w:abstractNumId w:val="2"/>
  </w:num>
  <w:num w:numId="9">
    <w:abstractNumId w:val="18"/>
  </w:num>
  <w:num w:numId="10">
    <w:abstractNumId w:val="16"/>
  </w:num>
  <w:num w:numId="11">
    <w:abstractNumId w:val="32"/>
  </w:num>
  <w:num w:numId="12">
    <w:abstractNumId w:val="23"/>
  </w:num>
  <w:num w:numId="13">
    <w:abstractNumId w:val="11"/>
  </w:num>
  <w:num w:numId="14">
    <w:abstractNumId w:val="10"/>
  </w:num>
  <w:num w:numId="15">
    <w:abstractNumId w:val="12"/>
  </w:num>
  <w:num w:numId="16">
    <w:abstractNumId w:val="5"/>
  </w:num>
  <w:num w:numId="17">
    <w:abstractNumId w:val="20"/>
  </w:num>
  <w:num w:numId="18">
    <w:abstractNumId w:val="19"/>
  </w:num>
  <w:num w:numId="19">
    <w:abstractNumId w:val="13"/>
  </w:num>
  <w:num w:numId="20">
    <w:abstractNumId w:val="31"/>
  </w:num>
  <w:num w:numId="21">
    <w:abstractNumId w:val="6"/>
  </w:num>
  <w:num w:numId="22">
    <w:abstractNumId w:val="24"/>
  </w:num>
  <w:num w:numId="23">
    <w:abstractNumId w:val="9"/>
  </w:num>
  <w:num w:numId="24">
    <w:abstractNumId w:val="15"/>
  </w:num>
  <w:num w:numId="25">
    <w:abstractNumId w:val="7"/>
  </w:num>
  <w:num w:numId="26">
    <w:abstractNumId w:val="26"/>
  </w:num>
  <w:num w:numId="27">
    <w:abstractNumId w:val="30"/>
  </w:num>
  <w:num w:numId="28">
    <w:abstractNumId w:val="23"/>
    <w:lvlOverride w:ilvl="0">
      <w:startOverride w:val="1"/>
    </w:lvlOverride>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22"/>
  </w:num>
  <w:num w:numId="33">
    <w:abstractNumId w:val="23"/>
    <w:lvlOverride w:ilvl="0">
      <w:startOverride w:val="1"/>
    </w:lvlOverride>
  </w:num>
  <w:num w:numId="34">
    <w:abstractNumId w:val="1"/>
  </w:num>
  <w:num w:numId="35">
    <w:abstractNumId w:val="3"/>
  </w:num>
  <w:num w:numId="36">
    <w:abstractNumId w:val="23"/>
    <w:lvlOverride w:ilvl="0">
      <w:startOverride w:val="1"/>
    </w:lvlOverride>
  </w:num>
  <w:num w:numId="37">
    <w:abstractNumId w:val="23"/>
    <w:lvlOverride w:ilvl="0">
      <w:startOverride w:val="1"/>
    </w:lvlOverride>
  </w:num>
  <w:num w:numId="38">
    <w:abstractNumId w:val="14"/>
  </w:num>
  <w:num w:numId="39">
    <w:abstractNumId w:val="25"/>
  </w:num>
  <w:num w:numId="40">
    <w:abstractNumId w:val="8"/>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9"/>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97"/>
    <w:rsid w:val="00000FD6"/>
    <w:rsid w:val="000023FD"/>
    <w:rsid w:val="00002D41"/>
    <w:rsid w:val="000109D5"/>
    <w:rsid w:val="00013D5D"/>
    <w:rsid w:val="00013D9B"/>
    <w:rsid w:val="000142A2"/>
    <w:rsid w:val="0001570F"/>
    <w:rsid w:val="0001679D"/>
    <w:rsid w:val="00016B60"/>
    <w:rsid w:val="00017039"/>
    <w:rsid w:val="0002123A"/>
    <w:rsid w:val="000217EA"/>
    <w:rsid w:val="00022691"/>
    <w:rsid w:val="00027671"/>
    <w:rsid w:val="00030110"/>
    <w:rsid w:val="000306EA"/>
    <w:rsid w:val="00030D51"/>
    <w:rsid w:val="000315DD"/>
    <w:rsid w:val="000316C5"/>
    <w:rsid w:val="00031C7C"/>
    <w:rsid w:val="00040597"/>
    <w:rsid w:val="00040EB1"/>
    <w:rsid w:val="0004221A"/>
    <w:rsid w:val="00047556"/>
    <w:rsid w:val="00047D82"/>
    <w:rsid w:val="0005189E"/>
    <w:rsid w:val="000525D0"/>
    <w:rsid w:val="00055C94"/>
    <w:rsid w:val="00061FE3"/>
    <w:rsid w:val="00064658"/>
    <w:rsid w:val="00064C49"/>
    <w:rsid w:val="00067B59"/>
    <w:rsid w:val="0007146F"/>
    <w:rsid w:val="00071C05"/>
    <w:rsid w:val="000727B1"/>
    <w:rsid w:val="00073778"/>
    <w:rsid w:val="00076B0D"/>
    <w:rsid w:val="000774E8"/>
    <w:rsid w:val="0008190C"/>
    <w:rsid w:val="000975C9"/>
    <w:rsid w:val="000A21AB"/>
    <w:rsid w:val="000A23EB"/>
    <w:rsid w:val="000A2B17"/>
    <w:rsid w:val="000A3761"/>
    <w:rsid w:val="000A3DA8"/>
    <w:rsid w:val="000A6B9A"/>
    <w:rsid w:val="000B04A8"/>
    <w:rsid w:val="000B20E9"/>
    <w:rsid w:val="000B28BF"/>
    <w:rsid w:val="000B4FBB"/>
    <w:rsid w:val="000C0219"/>
    <w:rsid w:val="000C03F3"/>
    <w:rsid w:val="000C7E30"/>
    <w:rsid w:val="000D38C6"/>
    <w:rsid w:val="000D3E06"/>
    <w:rsid w:val="000D4B36"/>
    <w:rsid w:val="000E5309"/>
    <w:rsid w:val="000E60CF"/>
    <w:rsid w:val="000F00FA"/>
    <w:rsid w:val="000F01D1"/>
    <w:rsid w:val="000F2C35"/>
    <w:rsid w:val="000F5E38"/>
    <w:rsid w:val="000F6590"/>
    <w:rsid w:val="000F7355"/>
    <w:rsid w:val="0010159A"/>
    <w:rsid w:val="0010182F"/>
    <w:rsid w:val="001102D4"/>
    <w:rsid w:val="00112369"/>
    <w:rsid w:val="00116FBD"/>
    <w:rsid w:val="001179C1"/>
    <w:rsid w:val="00120120"/>
    <w:rsid w:val="00121A21"/>
    <w:rsid w:val="00122247"/>
    <w:rsid w:val="001227DB"/>
    <w:rsid w:val="00122D27"/>
    <w:rsid w:val="00124325"/>
    <w:rsid w:val="00125B37"/>
    <w:rsid w:val="0012607B"/>
    <w:rsid w:val="0012617C"/>
    <w:rsid w:val="0012761A"/>
    <w:rsid w:val="00134D0F"/>
    <w:rsid w:val="00135BD5"/>
    <w:rsid w:val="00137E75"/>
    <w:rsid w:val="00140746"/>
    <w:rsid w:val="00140D44"/>
    <w:rsid w:val="00141799"/>
    <w:rsid w:val="001428A7"/>
    <w:rsid w:val="00145290"/>
    <w:rsid w:val="00147D2D"/>
    <w:rsid w:val="00151697"/>
    <w:rsid w:val="001613AB"/>
    <w:rsid w:val="00163866"/>
    <w:rsid w:val="00164845"/>
    <w:rsid w:val="001703DF"/>
    <w:rsid w:val="00170BBF"/>
    <w:rsid w:val="00172117"/>
    <w:rsid w:val="001731B0"/>
    <w:rsid w:val="00177AB2"/>
    <w:rsid w:val="001809C5"/>
    <w:rsid w:val="0018196E"/>
    <w:rsid w:val="001842C1"/>
    <w:rsid w:val="00185DD2"/>
    <w:rsid w:val="001903CC"/>
    <w:rsid w:val="001925FF"/>
    <w:rsid w:val="00196093"/>
    <w:rsid w:val="00196634"/>
    <w:rsid w:val="001A0423"/>
    <w:rsid w:val="001A2B14"/>
    <w:rsid w:val="001A70A9"/>
    <w:rsid w:val="001B474D"/>
    <w:rsid w:val="001B491D"/>
    <w:rsid w:val="001B4BA2"/>
    <w:rsid w:val="001B4F91"/>
    <w:rsid w:val="001C1C3C"/>
    <w:rsid w:val="001C4D54"/>
    <w:rsid w:val="001D11DE"/>
    <w:rsid w:val="001D1E48"/>
    <w:rsid w:val="001D2B80"/>
    <w:rsid w:val="001D3816"/>
    <w:rsid w:val="001D4447"/>
    <w:rsid w:val="001D5E9F"/>
    <w:rsid w:val="001D6CD6"/>
    <w:rsid w:val="001D7494"/>
    <w:rsid w:val="001D7E40"/>
    <w:rsid w:val="001E010C"/>
    <w:rsid w:val="001E348A"/>
    <w:rsid w:val="001F6F3D"/>
    <w:rsid w:val="00200734"/>
    <w:rsid w:val="002009BF"/>
    <w:rsid w:val="0020296F"/>
    <w:rsid w:val="002064FE"/>
    <w:rsid w:val="002069E8"/>
    <w:rsid w:val="002075B6"/>
    <w:rsid w:val="002131BA"/>
    <w:rsid w:val="00214876"/>
    <w:rsid w:val="00215447"/>
    <w:rsid w:val="002157CB"/>
    <w:rsid w:val="00215F1A"/>
    <w:rsid w:val="00217AE2"/>
    <w:rsid w:val="00217E70"/>
    <w:rsid w:val="002306DF"/>
    <w:rsid w:val="00230B74"/>
    <w:rsid w:val="002322AD"/>
    <w:rsid w:val="00232536"/>
    <w:rsid w:val="0023341F"/>
    <w:rsid w:val="0023613F"/>
    <w:rsid w:val="00237F05"/>
    <w:rsid w:val="00240EB6"/>
    <w:rsid w:val="0024419E"/>
    <w:rsid w:val="00245E36"/>
    <w:rsid w:val="00250042"/>
    <w:rsid w:val="00262EE6"/>
    <w:rsid w:val="002654C0"/>
    <w:rsid w:val="00272F4E"/>
    <w:rsid w:val="0027569E"/>
    <w:rsid w:val="00277568"/>
    <w:rsid w:val="0027761B"/>
    <w:rsid w:val="00277931"/>
    <w:rsid w:val="002837D2"/>
    <w:rsid w:val="0028462D"/>
    <w:rsid w:val="00285E21"/>
    <w:rsid w:val="00286129"/>
    <w:rsid w:val="00292093"/>
    <w:rsid w:val="00296384"/>
    <w:rsid w:val="00296541"/>
    <w:rsid w:val="002A5C1D"/>
    <w:rsid w:val="002A60AA"/>
    <w:rsid w:val="002B15C8"/>
    <w:rsid w:val="002B1667"/>
    <w:rsid w:val="002B2450"/>
    <w:rsid w:val="002B2F9D"/>
    <w:rsid w:val="002C0EC1"/>
    <w:rsid w:val="002C1743"/>
    <w:rsid w:val="002C3C2B"/>
    <w:rsid w:val="002C45AD"/>
    <w:rsid w:val="002D039B"/>
    <w:rsid w:val="002D23C4"/>
    <w:rsid w:val="002D338F"/>
    <w:rsid w:val="002D3E12"/>
    <w:rsid w:val="002E2107"/>
    <w:rsid w:val="002E393C"/>
    <w:rsid w:val="002E632A"/>
    <w:rsid w:val="002E6DDD"/>
    <w:rsid w:val="002E771D"/>
    <w:rsid w:val="002E7A57"/>
    <w:rsid w:val="002F2865"/>
    <w:rsid w:val="002F56CC"/>
    <w:rsid w:val="002F6D6C"/>
    <w:rsid w:val="00303ED4"/>
    <w:rsid w:val="00304F53"/>
    <w:rsid w:val="00305538"/>
    <w:rsid w:val="0030578B"/>
    <w:rsid w:val="00307090"/>
    <w:rsid w:val="00307FBE"/>
    <w:rsid w:val="003116DA"/>
    <w:rsid w:val="00315CB9"/>
    <w:rsid w:val="003224C4"/>
    <w:rsid w:val="00323C15"/>
    <w:rsid w:val="0032480F"/>
    <w:rsid w:val="00324E9C"/>
    <w:rsid w:val="00326011"/>
    <w:rsid w:val="00326D23"/>
    <w:rsid w:val="00333317"/>
    <w:rsid w:val="00334632"/>
    <w:rsid w:val="00337D27"/>
    <w:rsid w:val="003431DC"/>
    <w:rsid w:val="003457B1"/>
    <w:rsid w:val="00351688"/>
    <w:rsid w:val="0035540B"/>
    <w:rsid w:val="00361C78"/>
    <w:rsid w:val="00375943"/>
    <w:rsid w:val="00376544"/>
    <w:rsid w:val="00381FC0"/>
    <w:rsid w:val="0038557B"/>
    <w:rsid w:val="00387ED9"/>
    <w:rsid w:val="00390E04"/>
    <w:rsid w:val="00391140"/>
    <w:rsid w:val="00395BFC"/>
    <w:rsid w:val="003964FE"/>
    <w:rsid w:val="00396749"/>
    <w:rsid w:val="003A0722"/>
    <w:rsid w:val="003A0A0E"/>
    <w:rsid w:val="003A1302"/>
    <w:rsid w:val="003A271B"/>
    <w:rsid w:val="003A2BC1"/>
    <w:rsid w:val="003A5518"/>
    <w:rsid w:val="003A58B9"/>
    <w:rsid w:val="003A7BA8"/>
    <w:rsid w:val="003B07B8"/>
    <w:rsid w:val="003B0E83"/>
    <w:rsid w:val="003B34BF"/>
    <w:rsid w:val="003B479D"/>
    <w:rsid w:val="003C4F13"/>
    <w:rsid w:val="003C51E3"/>
    <w:rsid w:val="003C5B91"/>
    <w:rsid w:val="003C6107"/>
    <w:rsid w:val="003C6886"/>
    <w:rsid w:val="003D2758"/>
    <w:rsid w:val="003D76B0"/>
    <w:rsid w:val="003E34A8"/>
    <w:rsid w:val="003E6F86"/>
    <w:rsid w:val="003E7EE9"/>
    <w:rsid w:val="003F21B1"/>
    <w:rsid w:val="003F33EF"/>
    <w:rsid w:val="00402DD1"/>
    <w:rsid w:val="004047C6"/>
    <w:rsid w:val="004267B2"/>
    <w:rsid w:val="00430DDE"/>
    <w:rsid w:val="004376A0"/>
    <w:rsid w:val="00437E62"/>
    <w:rsid w:val="0045159A"/>
    <w:rsid w:val="00452E93"/>
    <w:rsid w:val="0045345E"/>
    <w:rsid w:val="00453B8D"/>
    <w:rsid w:val="00454B52"/>
    <w:rsid w:val="00461F3D"/>
    <w:rsid w:val="004640C6"/>
    <w:rsid w:val="004667A2"/>
    <w:rsid w:val="00470B75"/>
    <w:rsid w:val="0047186F"/>
    <w:rsid w:val="00471BC2"/>
    <w:rsid w:val="00472718"/>
    <w:rsid w:val="00476F29"/>
    <w:rsid w:val="0048279D"/>
    <w:rsid w:val="004909CF"/>
    <w:rsid w:val="00494A36"/>
    <w:rsid w:val="00495165"/>
    <w:rsid w:val="00495759"/>
    <w:rsid w:val="00495C8B"/>
    <w:rsid w:val="00495EE1"/>
    <w:rsid w:val="00496E55"/>
    <w:rsid w:val="0049749D"/>
    <w:rsid w:val="004977DA"/>
    <w:rsid w:val="004A201A"/>
    <w:rsid w:val="004A2613"/>
    <w:rsid w:val="004A5419"/>
    <w:rsid w:val="004A5704"/>
    <w:rsid w:val="004B23DF"/>
    <w:rsid w:val="004B5E40"/>
    <w:rsid w:val="004C0E32"/>
    <w:rsid w:val="004C3274"/>
    <w:rsid w:val="004C5F01"/>
    <w:rsid w:val="004C7C5A"/>
    <w:rsid w:val="004D0F5B"/>
    <w:rsid w:val="004D4ADB"/>
    <w:rsid w:val="004D7CB8"/>
    <w:rsid w:val="004E0FF1"/>
    <w:rsid w:val="004E3473"/>
    <w:rsid w:val="004E446A"/>
    <w:rsid w:val="004E7027"/>
    <w:rsid w:val="004F197E"/>
    <w:rsid w:val="004F5D2D"/>
    <w:rsid w:val="004F619D"/>
    <w:rsid w:val="004F7D93"/>
    <w:rsid w:val="0050113F"/>
    <w:rsid w:val="005039E1"/>
    <w:rsid w:val="00506709"/>
    <w:rsid w:val="005076FA"/>
    <w:rsid w:val="00510E45"/>
    <w:rsid w:val="00512577"/>
    <w:rsid w:val="005226CB"/>
    <w:rsid w:val="00522C75"/>
    <w:rsid w:val="005235E0"/>
    <w:rsid w:val="00526131"/>
    <w:rsid w:val="00526402"/>
    <w:rsid w:val="00531B46"/>
    <w:rsid w:val="00543145"/>
    <w:rsid w:val="00555D8C"/>
    <w:rsid w:val="00561ADC"/>
    <w:rsid w:val="00563F0B"/>
    <w:rsid w:val="00567C44"/>
    <w:rsid w:val="00572BA2"/>
    <w:rsid w:val="00576F16"/>
    <w:rsid w:val="00576F25"/>
    <w:rsid w:val="00580B10"/>
    <w:rsid w:val="00583914"/>
    <w:rsid w:val="005839CD"/>
    <w:rsid w:val="005856C4"/>
    <w:rsid w:val="00585C62"/>
    <w:rsid w:val="00590764"/>
    <w:rsid w:val="00591A81"/>
    <w:rsid w:val="00593085"/>
    <w:rsid w:val="00593C6F"/>
    <w:rsid w:val="00594D04"/>
    <w:rsid w:val="005A21E8"/>
    <w:rsid w:val="005A7728"/>
    <w:rsid w:val="005B2EA3"/>
    <w:rsid w:val="005B3439"/>
    <w:rsid w:val="005B39B3"/>
    <w:rsid w:val="005B77ED"/>
    <w:rsid w:val="005C593F"/>
    <w:rsid w:val="005D2363"/>
    <w:rsid w:val="005D3B4F"/>
    <w:rsid w:val="005D763B"/>
    <w:rsid w:val="005E1715"/>
    <w:rsid w:val="005E3237"/>
    <w:rsid w:val="005F0B87"/>
    <w:rsid w:val="005F3102"/>
    <w:rsid w:val="005F69B2"/>
    <w:rsid w:val="005F72AC"/>
    <w:rsid w:val="006006E8"/>
    <w:rsid w:val="006018F9"/>
    <w:rsid w:val="006046DE"/>
    <w:rsid w:val="006065AE"/>
    <w:rsid w:val="0060729F"/>
    <w:rsid w:val="00610926"/>
    <w:rsid w:val="0061103A"/>
    <w:rsid w:val="006122C8"/>
    <w:rsid w:val="00614397"/>
    <w:rsid w:val="006174B9"/>
    <w:rsid w:val="006201EA"/>
    <w:rsid w:val="006218F3"/>
    <w:rsid w:val="006255AB"/>
    <w:rsid w:val="00627E4F"/>
    <w:rsid w:val="0063290B"/>
    <w:rsid w:val="00636F64"/>
    <w:rsid w:val="00640CF2"/>
    <w:rsid w:val="00641490"/>
    <w:rsid w:val="006416B1"/>
    <w:rsid w:val="00643437"/>
    <w:rsid w:val="00647274"/>
    <w:rsid w:val="0065202A"/>
    <w:rsid w:val="006522F2"/>
    <w:rsid w:val="00653866"/>
    <w:rsid w:val="00655856"/>
    <w:rsid w:val="00657B48"/>
    <w:rsid w:val="00661907"/>
    <w:rsid w:val="00662FAC"/>
    <w:rsid w:val="00663D9C"/>
    <w:rsid w:val="00664C4B"/>
    <w:rsid w:val="00665FDA"/>
    <w:rsid w:val="00671B16"/>
    <w:rsid w:val="00672FF4"/>
    <w:rsid w:val="00677DC0"/>
    <w:rsid w:val="006804CF"/>
    <w:rsid w:val="00680B76"/>
    <w:rsid w:val="00681731"/>
    <w:rsid w:val="00684E57"/>
    <w:rsid w:val="006867B2"/>
    <w:rsid w:val="00692EB6"/>
    <w:rsid w:val="00694E5E"/>
    <w:rsid w:val="006951D5"/>
    <w:rsid w:val="006A03FC"/>
    <w:rsid w:val="006A286A"/>
    <w:rsid w:val="006A4B58"/>
    <w:rsid w:val="006A73C0"/>
    <w:rsid w:val="006B1333"/>
    <w:rsid w:val="006B4525"/>
    <w:rsid w:val="006B5AD5"/>
    <w:rsid w:val="006C262B"/>
    <w:rsid w:val="006C749E"/>
    <w:rsid w:val="006C7FB3"/>
    <w:rsid w:val="006D2AF2"/>
    <w:rsid w:val="006D7537"/>
    <w:rsid w:val="006E34E3"/>
    <w:rsid w:val="006E502C"/>
    <w:rsid w:val="006E534D"/>
    <w:rsid w:val="006F032B"/>
    <w:rsid w:val="006F4075"/>
    <w:rsid w:val="006F42BA"/>
    <w:rsid w:val="006F4BA3"/>
    <w:rsid w:val="007005B1"/>
    <w:rsid w:val="007024CF"/>
    <w:rsid w:val="007075C8"/>
    <w:rsid w:val="00710099"/>
    <w:rsid w:val="00710125"/>
    <w:rsid w:val="00710144"/>
    <w:rsid w:val="0071229B"/>
    <w:rsid w:val="007133A6"/>
    <w:rsid w:val="007139CF"/>
    <w:rsid w:val="00715522"/>
    <w:rsid w:val="00720951"/>
    <w:rsid w:val="007236A9"/>
    <w:rsid w:val="00724F70"/>
    <w:rsid w:val="007252CC"/>
    <w:rsid w:val="00725C4D"/>
    <w:rsid w:val="00727EDC"/>
    <w:rsid w:val="00731944"/>
    <w:rsid w:val="0073795B"/>
    <w:rsid w:val="0074016F"/>
    <w:rsid w:val="00741F29"/>
    <w:rsid w:val="00744834"/>
    <w:rsid w:val="0074502C"/>
    <w:rsid w:val="007454CA"/>
    <w:rsid w:val="0075184E"/>
    <w:rsid w:val="00751E4F"/>
    <w:rsid w:val="00752982"/>
    <w:rsid w:val="00752AC2"/>
    <w:rsid w:val="00752F46"/>
    <w:rsid w:val="007554E4"/>
    <w:rsid w:val="00760E35"/>
    <w:rsid w:val="007612F5"/>
    <w:rsid w:val="00763019"/>
    <w:rsid w:val="00764410"/>
    <w:rsid w:val="00766B8D"/>
    <w:rsid w:val="007707D3"/>
    <w:rsid w:val="00771E80"/>
    <w:rsid w:val="0077263B"/>
    <w:rsid w:val="00772814"/>
    <w:rsid w:val="00777280"/>
    <w:rsid w:val="0078066B"/>
    <w:rsid w:val="0078073F"/>
    <w:rsid w:val="00783398"/>
    <w:rsid w:val="00783D1B"/>
    <w:rsid w:val="00787C6E"/>
    <w:rsid w:val="0079123A"/>
    <w:rsid w:val="00793734"/>
    <w:rsid w:val="0079599F"/>
    <w:rsid w:val="007963A0"/>
    <w:rsid w:val="00796AC7"/>
    <w:rsid w:val="007A435F"/>
    <w:rsid w:val="007A4FB6"/>
    <w:rsid w:val="007A715F"/>
    <w:rsid w:val="007A7D8C"/>
    <w:rsid w:val="007B05D8"/>
    <w:rsid w:val="007B0B75"/>
    <w:rsid w:val="007B5AA0"/>
    <w:rsid w:val="007B5FE6"/>
    <w:rsid w:val="007B7B63"/>
    <w:rsid w:val="007C00DA"/>
    <w:rsid w:val="007C1273"/>
    <w:rsid w:val="007C330D"/>
    <w:rsid w:val="007D0C61"/>
    <w:rsid w:val="007D0C81"/>
    <w:rsid w:val="007D3EE1"/>
    <w:rsid w:val="007D53F5"/>
    <w:rsid w:val="007D7C1E"/>
    <w:rsid w:val="007E4558"/>
    <w:rsid w:val="007E5817"/>
    <w:rsid w:val="007F3345"/>
    <w:rsid w:val="007F3433"/>
    <w:rsid w:val="007F5C3D"/>
    <w:rsid w:val="007F5ECC"/>
    <w:rsid w:val="007F7631"/>
    <w:rsid w:val="007F7BEC"/>
    <w:rsid w:val="00802984"/>
    <w:rsid w:val="00803236"/>
    <w:rsid w:val="00804AE8"/>
    <w:rsid w:val="00805AAC"/>
    <w:rsid w:val="008119F4"/>
    <w:rsid w:val="00814EC0"/>
    <w:rsid w:val="00815A73"/>
    <w:rsid w:val="008179D3"/>
    <w:rsid w:val="00821525"/>
    <w:rsid w:val="0083036B"/>
    <w:rsid w:val="00835B42"/>
    <w:rsid w:val="00835B64"/>
    <w:rsid w:val="00836657"/>
    <w:rsid w:val="00844D73"/>
    <w:rsid w:val="008463D4"/>
    <w:rsid w:val="0085388B"/>
    <w:rsid w:val="00857C57"/>
    <w:rsid w:val="008635FA"/>
    <w:rsid w:val="008642DF"/>
    <w:rsid w:val="00866209"/>
    <w:rsid w:val="00870AEB"/>
    <w:rsid w:val="00870C12"/>
    <w:rsid w:val="00872838"/>
    <w:rsid w:val="00876CF6"/>
    <w:rsid w:val="008771D1"/>
    <w:rsid w:val="00886337"/>
    <w:rsid w:val="00890195"/>
    <w:rsid w:val="0089274B"/>
    <w:rsid w:val="00892B33"/>
    <w:rsid w:val="00892CA2"/>
    <w:rsid w:val="008A177C"/>
    <w:rsid w:val="008A34F7"/>
    <w:rsid w:val="008A39D6"/>
    <w:rsid w:val="008A664C"/>
    <w:rsid w:val="008A6877"/>
    <w:rsid w:val="008B15D7"/>
    <w:rsid w:val="008B2033"/>
    <w:rsid w:val="008B316F"/>
    <w:rsid w:val="008B618F"/>
    <w:rsid w:val="008B647E"/>
    <w:rsid w:val="008C4273"/>
    <w:rsid w:val="008C4C68"/>
    <w:rsid w:val="008D0DFD"/>
    <w:rsid w:val="008D2657"/>
    <w:rsid w:val="008D3D3F"/>
    <w:rsid w:val="008D4D0D"/>
    <w:rsid w:val="008D52EB"/>
    <w:rsid w:val="008D64F2"/>
    <w:rsid w:val="008D7003"/>
    <w:rsid w:val="008D7D2D"/>
    <w:rsid w:val="008E5E23"/>
    <w:rsid w:val="008F24C8"/>
    <w:rsid w:val="008F2547"/>
    <w:rsid w:val="008F38D3"/>
    <w:rsid w:val="008F40AA"/>
    <w:rsid w:val="008F49DD"/>
    <w:rsid w:val="008F4CCF"/>
    <w:rsid w:val="008F5923"/>
    <w:rsid w:val="00901A3C"/>
    <w:rsid w:val="0090236F"/>
    <w:rsid w:val="0090268E"/>
    <w:rsid w:val="00903A63"/>
    <w:rsid w:val="00904D03"/>
    <w:rsid w:val="0090751E"/>
    <w:rsid w:val="00907860"/>
    <w:rsid w:val="00910651"/>
    <w:rsid w:val="009125C4"/>
    <w:rsid w:val="009126A1"/>
    <w:rsid w:val="009137C1"/>
    <w:rsid w:val="00913C0E"/>
    <w:rsid w:val="009203DF"/>
    <w:rsid w:val="009208E4"/>
    <w:rsid w:val="00921179"/>
    <w:rsid w:val="009218DD"/>
    <w:rsid w:val="009234D1"/>
    <w:rsid w:val="009272C9"/>
    <w:rsid w:val="0093100C"/>
    <w:rsid w:val="0093315B"/>
    <w:rsid w:val="009372C1"/>
    <w:rsid w:val="00937383"/>
    <w:rsid w:val="00937589"/>
    <w:rsid w:val="009401D8"/>
    <w:rsid w:val="00942D50"/>
    <w:rsid w:val="0095451F"/>
    <w:rsid w:val="00957B74"/>
    <w:rsid w:val="00960E45"/>
    <w:rsid w:val="0096488E"/>
    <w:rsid w:val="00970AC1"/>
    <w:rsid w:val="009716B5"/>
    <w:rsid w:val="009717D5"/>
    <w:rsid w:val="00971D12"/>
    <w:rsid w:val="0097221D"/>
    <w:rsid w:val="00973738"/>
    <w:rsid w:val="00975552"/>
    <w:rsid w:val="00975602"/>
    <w:rsid w:val="00977495"/>
    <w:rsid w:val="00983474"/>
    <w:rsid w:val="00984E29"/>
    <w:rsid w:val="00985B62"/>
    <w:rsid w:val="0098619C"/>
    <w:rsid w:val="00986BDC"/>
    <w:rsid w:val="00986C68"/>
    <w:rsid w:val="009917B9"/>
    <w:rsid w:val="009A6CFD"/>
    <w:rsid w:val="009B203D"/>
    <w:rsid w:val="009B2C27"/>
    <w:rsid w:val="009B44E6"/>
    <w:rsid w:val="009C0278"/>
    <w:rsid w:val="009C2E87"/>
    <w:rsid w:val="009D3816"/>
    <w:rsid w:val="009D6272"/>
    <w:rsid w:val="009E1B53"/>
    <w:rsid w:val="009E2620"/>
    <w:rsid w:val="009E2A81"/>
    <w:rsid w:val="009F3613"/>
    <w:rsid w:val="009F4284"/>
    <w:rsid w:val="009F47DB"/>
    <w:rsid w:val="009F4B2F"/>
    <w:rsid w:val="009F6BDB"/>
    <w:rsid w:val="00A00626"/>
    <w:rsid w:val="00A01929"/>
    <w:rsid w:val="00A058DA"/>
    <w:rsid w:val="00A05DE1"/>
    <w:rsid w:val="00A07971"/>
    <w:rsid w:val="00A07AA1"/>
    <w:rsid w:val="00A07C60"/>
    <w:rsid w:val="00A11306"/>
    <w:rsid w:val="00A17293"/>
    <w:rsid w:val="00A225D6"/>
    <w:rsid w:val="00A23F3B"/>
    <w:rsid w:val="00A250B3"/>
    <w:rsid w:val="00A31C4B"/>
    <w:rsid w:val="00A343A9"/>
    <w:rsid w:val="00A345EA"/>
    <w:rsid w:val="00A35928"/>
    <w:rsid w:val="00A36022"/>
    <w:rsid w:val="00A410B7"/>
    <w:rsid w:val="00A434BE"/>
    <w:rsid w:val="00A447AF"/>
    <w:rsid w:val="00A44D1D"/>
    <w:rsid w:val="00A461BE"/>
    <w:rsid w:val="00A50698"/>
    <w:rsid w:val="00A54F18"/>
    <w:rsid w:val="00A55D5C"/>
    <w:rsid w:val="00A57DFB"/>
    <w:rsid w:val="00A620E8"/>
    <w:rsid w:val="00A62792"/>
    <w:rsid w:val="00A64660"/>
    <w:rsid w:val="00A65CD5"/>
    <w:rsid w:val="00A6771D"/>
    <w:rsid w:val="00A74470"/>
    <w:rsid w:val="00A74712"/>
    <w:rsid w:val="00A76B38"/>
    <w:rsid w:val="00A76DAD"/>
    <w:rsid w:val="00A77B9C"/>
    <w:rsid w:val="00A77C48"/>
    <w:rsid w:val="00A80B7A"/>
    <w:rsid w:val="00A80BA5"/>
    <w:rsid w:val="00A81100"/>
    <w:rsid w:val="00A82E5C"/>
    <w:rsid w:val="00A83730"/>
    <w:rsid w:val="00A87CFB"/>
    <w:rsid w:val="00A92D6F"/>
    <w:rsid w:val="00A96B90"/>
    <w:rsid w:val="00AA3378"/>
    <w:rsid w:val="00AA6245"/>
    <w:rsid w:val="00AB2C28"/>
    <w:rsid w:val="00AB335F"/>
    <w:rsid w:val="00AB7B41"/>
    <w:rsid w:val="00AC30F4"/>
    <w:rsid w:val="00AC4B88"/>
    <w:rsid w:val="00AC4E1F"/>
    <w:rsid w:val="00AC7C11"/>
    <w:rsid w:val="00AD26BF"/>
    <w:rsid w:val="00AD2B34"/>
    <w:rsid w:val="00AD5108"/>
    <w:rsid w:val="00AD73BD"/>
    <w:rsid w:val="00AE0C02"/>
    <w:rsid w:val="00AE11A8"/>
    <w:rsid w:val="00AE3C20"/>
    <w:rsid w:val="00AF0C6D"/>
    <w:rsid w:val="00AF2595"/>
    <w:rsid w:val="00AF3AC9"/>
    <w:rsid w:val="00AF70F0"/>
    <w:rsid w:val="00B0780C"/>
    <w:rsid w:val="00B1105F"/>
    <w:rsid w:val="00B1528E"/>
    <w:rsid w:val="00B16106"/>
    <w:rsid w:val="00B16602"/>
    <w:rsid w:val="00B16A83"/>
    <w:rsid w:val="00B232B5"/>
    <w:rsid w:val="00B25808"/>
    <w:rsid w:val="00B261AF"/>
    <w:rsid w:val="00B26887"/>
    <w:rsid w:val="00B30F1A"/>
    <w:rsid w:val="00B312F2"/>
    <w:rsid w:val="00B35B67"/>
    <w:rsid w:val="00B429EA"/>
    <w:rsid w:val="00B4408D"/>
    <w:rsid w:val="00B451FD"/>
    <w:rsid w:val="00B503D0"/>
    <w:rsid w:val="00B5081F"/>
    <w:rsid w:val="00B53FD7"/>
    <w:rsid w:val="00B6163A"/>
    <w:rsid w:val="00B64646"/>
    <w:rsid w:val="00B654F4"/>
    <w:rsid w:val="00B65973"/>
    <w:rsid w:val="00B6651F"/>
    <w:rsid w:val="00B703E4"/>
    <w:rsid w:val="00B7427C"/>
    <w:rsid w:val="00B775FB"/>
    <w:rsid w:val="00B8165A"/>
    <w:rsid w:val="00B91312"/>
    <w:rsid w:val="00BA2330"/>
    <w:rsid w:val="00BA534A"/>
    <w:rsid w:val="00BA74D2"/>
    <w:rsid w:val="00BB347E"/>
    <w:rsid w:val="00BB6C22"/>
    <w:rsid w:val="00BC0B98"/>
    <w:rsid w:val="00BC1046"/>
    <w:rsid w:val="00BD1BAF"/>
    <w:rsid w:val="00BD3799"/>
    <w:rsid w:val="00BD3E78"/>
    <w:rsid w:val="00BD52BA"/>
    <w:rsid w:val="00BD78F9"/>
    <w:rsid w:val="00BD7F85"/>
    <w:rsid w:val="00BE55FB"/>
    <w:rsid w:val="00BF0C90"/>
    <w:rsid w:val="00BF3979"/>
    <w:rsid w:val="00BF4960"/>
    <w:rsid w:val="00BF5442"/>
    <w:rsid w:val="00BF58AA"/>
    <w:rsid w:val="00BF7E8D"/>
    <w:rsid w:val="00C00B6D"/>
    <w:rsid w:val="00C014A3"/>
    <w:rsid w:val="00C0208D"/>
    <w:rsid w:val="00C04C41"/>
    <w:rsid w:val="00C05832"/>
    <w:rsid w:val="00C10C3B"/>
    <w:rsid w:val="00C12189"/>
    <w:rsid w:val="00C13343"/>
    <w:rsid w:val="00C163B3"/>
    <w:rsid w:val="00C17FD8"/>
    <w:rsid w:val="00C223C2"/>
    <w:rsid w:val="00C238DF"/>
    <w:rsid w:val="00C23DF1"/>
    <w:rsid w:val="00C27339"/>
    <w:rsid w:val="00C318E1"/>
    <w:rsid w:val="00C31C1D"/>
    <w:rsid w:val="00C32945"/>
    <w:rsid w:val="00C343D5"/>
    <w:rsid w:val="00C36162"/>
    <w:rsid w:val="00C41745"/>
    <w:rsid w:val="00C422A6"/>
    <w:rsid w:val="00C42629"/>
    <w:rsid w:val="00C42898"/>
    <w:rsid w:val="00C47CA1"/>
    <w:rsid w:val="00C508EC"/>
    <w:rsid w:val="00C55ED1"/>
    <w:rsid w:val="00C56828"/>
    <w:rsid w:val="00C57D78"/>
    <w:rsid w:val="00C61D14"/>
    <w:rsid w:val="00C627D5"/>
    <w:rsid w:val="00C6501B"/>
    <w:rsid w:val="00C65171"/>
    <w:rsid w:val="00C66CC5"/>
    <w:rsid w:val="00C73B43"/>
    <w:rsid w:val="00C74739"/>
    <w:rsid w:val="00C75007"/>
    <w:rsid w:val="00C81F40"/>
    <w:rsid w:val="00C8788A"/>
    <w:rsid w:val="00CA3AF4"/>
    <w:rsid w:val="00CA409F"/>
    <w:rsid w:val="00CB5C3E"/>
    <w:rsid w:val="00CB5ED5"/>
    <w:rsid w:val="00CC231C"/>
    <w:rsid w:val="00CC424A"/>
    <w:rsid w:val="00CC618C"/>
    <w:rsid w:val="00CD07F8"/>
    <w:rsid w:val="00CD47CC"/>
    <w:rsid w:val="00CD5788"/>
    <w:rsid w:val="00CD6685"/>
    <w:rsid w:val="00CE0A24"/>
    <w:rsid w:val="00CE3DAB"/>
    <w:rsid w:val="00CE519C"/>
    <w:rsid w:val="00CE6B48"/>
    <w:rsid w:val="00CE7C4F"/>
    <w:rsid w:val="00CF01E5"/>
    <w:rsid w:val="00CF0461"/>
    <w:rsid w:val="00CF3302"/>
    <w:rsid w:val="00CF388B"/>
    <w:rsid w:val="00CF615D"/>
    <w:rsid w:val="00CF69DF"/>
    <w:rsid w:val="00D066F2"/>
    <w:rsid w:val="00D0773A"/>
    <w:rsid w:val="00D13789"/>
    <w:rsid w:val="00D14B3A"/>
    <w:rsid w:val="00D16400"/>
    <w:rsid w:val="00D16F55"/>
    <w:rsid w:val="00D17915"/>
    <w:rsid w:val="00D2012E"/>
    <w:rsid w:val="00D2072A"/>
    <w:rsid w:val="00D20917"/>
    <w:rsid w:val="00D216DB"/>
    <w:rsid w:val="00D27DF9"/>
    <w:rsid w:val="00D324C9"/>
    <w:rsid w:val="00D367A1"/>
    <w:rsid w:val="00D378B5"/>
    <w:rsid w:val="00D37DF0"/>
    <w:rsid w:val="00D426D1"/>
    <w:rsid w:val="00D44E90"/>
    <w:rsid w:val="00D465E1"/>
    <w:rsid w:val="00D51A25"/>
    <w:rsid w:val="00D52184"/>
    <w:rsid w:val="00D5519D"/>
    <w:rsid w:val="00D56087"/>
    <w:rsid w:val="00D61FB7"/>
    <w:rsid w:val="00D634FD"/>
    <w:rsid w:val="00D63871"/>
    <w:rsid w:val="00D647C0"/>
    <w:rsid w:val="00D65CDE"/>
    <w:rsid w:val="00D6649D"/>
    <w:rsid w:val="00D6772D"/>
    <w:rsid w:val="00D70F57"/>
    <w:rsid w:val="00D8099E"/>
    <w:rsid w:val="00D83C2A"/>
    <w:rsid w:val="00D867EB"/>
    <w:rsid w:val="00D87A62"/>
    <w:rsid w:val="00D90222"/>
    <w:rsid w:val="00D9382E"/>
    <w:rsid w:val="00D93CE5"/>
    <w:rsid w:val="00D93CF6"/>
    <w:rsid w:val="00DB1AD5"/>
    <w:rsid w:val="00DB3F8F"/>
    <w:rsid w:val="00DC4F8C"/>
    <w:rsid w:val="00DC6D58"/>
    <w:rsid w:val="00DC6F66"/>
    <w:rsid w:val="00DC777A"/>
    <w:rsid w:val="00DD0E7F"/>
    <w:rsid w:val="00DD4A39"/>
    <w:rsid w:val="00DD6693"/>
    <w:rsid w:val="00DE4EC1"/>
    <w:rsid w:val="00DE56C5"/>
    <w:rsid w:val="00DE7445"/>
    <w:rsid w:val="00DF0897"/>
    <w:rsid w:val="00DF4576"/>
    <w:rsid w:val="00DF487A"/>
    <w:rsid w:val="00DF702B"/>
    <w:rsid w:val="00DF733A"/>
    <w:rsid w:val="00E01207"/>
    <w:rsid w:val="00E01671"/>
    <w:rsid w:val="00E12D2F"/>
    <w:rsid w:val="00E137E0"/>
    <w:rsid w:val="00E15D78"/>
    <w:rsid w:val="00E20775"/>
    <w:rsid w:val="00E222C2"/>
    <w:rsid w:val="00E225A4"/>
    <w:rsid w:val="00E23580"/>
    <w:rsid w:val="00E23E9F"/>
    <w:rsid w:val="00E26A63"/>
    <w:rsid w:val="00E31F08"/>
    <w:rsid w:val="00E32E8F"/>
    <w:rsid w:val="00E330D1"/>
    <w:rsid w:val="00E35B53"/>
    <w:rsid w:val="00E36709"/>
    <w:rsid w:val="00E419E8"/>
    <w:rsid w:val="00E44651"/>
    <w:rsid w:val="00E503BD"/>
    <w:rsid w:val="00E511EF"/>
    <w:rsid w:val="00E538C5"/>
    <w:rsid w:val="00E5541A"/>
    <w:rsid w:val="00E564A2"/>
    <w:rsid w:val="00E62D9E"/>
    <w:rsid w:val="00E6345B"/>
    <w:rsid w:val="00E6614A"/>
    <w:rsid w:val="00E66800"/>
    <w:rsid w:val="00E67DDE"/>
    <w:rsid w:val="00E7516F"/>
    <w:rsid w:val="00E817D3"/>
    <w:rsid w:val="00E81F7F"/>
    <w:rsid w:val="00E826FE"/>
    <w:rsid w:val="00E830E2"/>
    <w:rsid w:val="00E83E58"/>
    <w:rsid w:val="00E85ACD"/>
    <w:rsid w:val="00E92B4C"/>
    <w:rsid w:val="00E92B53"/>
    <w:rsid w:val="00E93CDC"/>
    <w:rsid w:val="00E94391"/>
    <w:rsid w:val="00EA162C"/>
    <w:rsid w:val="00EA2B08"/>
    <w:rsid w:val="00EA2C47"/>
    <w:rsid w:val="00EA35A2"/>
    <w:rsid w:val="00EA3E21"/>
    <w:rsid w:val="00EA4D25"/>
    <w:rsid w:val="00EB06D2"/>
    <w:rsid w:val="00EB11DF"/>
    <w:rsid w:val="00EB47C1"/>
    <w:rsid w:val="00EB7F7B"/>
    <w:rsid w:val="00EC2E54"/>
    <w:rsid w:val="00EC5689"/>
    <w:rsid w:val="00EC7286"/>
    <w:rsid w:val="00ED1C04"/>
    <w:rsid w:val="00EE19E7"/>
    <w:rsid w:val="00EE4E5E"/>
    <w:rsid w:val="00EF10C3"/>
    <w:rsid w:val="00EF3342"/>
    <w:rsid w:val="00EF3CFD"/>
    <w:rsid w:val="00EF4EF2"/>
    <w:rsid w:val="00EF6335"/>
    <w:rsid w:val="00EF66E7"/>
    <w:rsid w:val="00EF7E06"/>
    <w:rsid w:val="00F051EC"/>
    <w:rsid w:val="00F0607F"/>
    <w:rsid w:val="00F066CA"/>
    <w:rsid w:val="00F06DAD"/>
    <w:rsid w:val="00F1241B"/>
    <w:rsid w:val="00F13613"/>
    <w:rsid w:val="00F136FC"/>
    <w:rsid w:val="00F149CE"/>
    <w:rsid w:val="00F22C97"/>
    <w:rsid w:val="00F27657"/>
    <w:rsid w:val="00F32D3C"/>
    <w:rsid w:val="00F36CBE"/>
    <w:rsid w:val="00F4147A"/>
    <w:rsid w:val="00F4153D"/>
    <w:rsid w:val="00F41651"/>
    <w:rsid w:val="00F4264D"/>
    <w:rsid w:val="00F4289C"/>
    <w:rsid w:val="00F43948"/>
    <w:rsid w:val="00F4532B"/>
    <w:rsid w:val="00F47056"/>
    <w:rsid w:val="00F529BC"/>
    <w:rsid w:val="00F614E6"/>
    <w:rsid w:val="00F639AD"/>
    <w:rsid w:val="00F81247"/>
    <w:rsid w:val="00F8127D"/>
    <w:rsid w:val="00F81956"/>
    <w:rsid w:val="00F82854"/>
    <w:rsid w:val="00F84D9D"/>
    <w:rsid w:val="00F87D90"/>
    <w:rsid w:val="00F914E0"/>
    <w:rsid w:val="00F92F8F"/>
    <w:rsid w:val="00F92FA3"/>
    <w:rsid w:val="00F93332"/>
    <w:rsid w:val="00F9502E"/>
    <w:rsid w:val="00F9714B"/>
    <w:rsid w:val="00FA064B"/>
    <w:rsid w:val="00FA1C16"/>
    <w:rsid w:val="00FA4115"/>
    <w:rsid w:val="00FB3AF8"/>
    <w:rsid w:val="00FB4FF1"/>
    <w:rsid w:val="00FB5219"/>
    <w:rsid w:val="00FC16A0"/>
    <w:rsid w:val="00FC1C41"/>
    <w:rsid w:val="00FC4158"/>
    <w:rsid w:val="00FC760D"/>
    <w:rsid w:val="00FD2FCD"/>
    <w:rsid w:val="00FD3616"/>
    <w:rsid w:val="00FD44EE"/>
    <w:rsid w:val="00FD7072"/>
    <w:rsid w:val="00FE1AC4"/>
    <w:rsid w:val="00FE266D"/>
    <w:rsid w:val="00FE26BB"/>
    <w:rsid w:val="00FE346E"/>
    <w:rsid w:val="00FE4D91"/>
    <w:rsid w:val="00FE5EAE"/>
    <w:rsid w:val="00FE74DB"/>
    <w:rsid w:val="00FF6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AA5EB10"/>
  <w15:docId w15:val="{6012A467-6263-4A84-9B47-E28F6EAC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64D"/>
  </w:style>
  <w:style w:type="paragraph" w:styleId="Heading1">
    <w:name w:val="heading 1"/>
    <w:basedOn w:val="Normal"/>
    <w:next w:val="Normal"/>
    <w:link w:val="Heading1Char"/>
    <w:uiPriority w:val="9"/>
    <w:qFormat/>
    <w:rsid w:val="00E66800"/>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E66800"/>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66800"/>
    <w:pPr>
      <w:keepNext/>
      <w:keepLines/>
      <w:spacing w:before="40" w:after="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F415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0C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800"/>
    <w:pPr>
      <w:pBdr>
        <w:bottom w:val="single" w:sz="4" w:space="1" w:color="auto"/>
      </w:pBdr>
      <w:spacing w:after="4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680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E66800"/>
    <w:rPr>
      <w:rFonts w:asciiTheme="majorHAnsi" w:eastAsiaTheme="majorEastAsia" w:hAnsiTheme="majorHAnsi" w:cstheme="majorBidi"/>
      <w:b/>
      <w:sz w:val="40"/>
      <w:szCs w:val="32"/>
    </w:rPr>
  </w:style>
  <w:style w:type="paragraph" w:styleId="ListParagraph">
    <w:name w:val="List Paragraph"/>
    <w:basedOn w:val="Normal"/>
    <w:link w:val="ListParagraphChar"/>
    <w:uiPriority w:val="34"/>
    <w:qFormat/>
    <w:rsid w:val="00803236"/>
    <w:pPr>
      <w:ind w:left="720"/>
      <w:contextualSpacing/>
    </w:pPr>
  </w:style>
  <w:style w:type="character" w:customStyle="1" w:styleId="Heading2Char">
    <w:name w:val="Heading 2 Char"/>
    <w:basedOn w:val="DefaultParagraphFont"/>
    <w:link w:val="Heading2"/>
    <w:uiPriority w:val="9"/>
    <w:rsid w:val="00E66800"/>
    <w:rPr>
      <w:rFonts w:asciiTheme="majorHAnsi" w:eastAsiaTheme="majorEastAsia" w:hAnsiTheme="majorHAnsi" w:cstheme="majorBidi"/>
      <w:b/>
      <w:sz w:val="32"/>
      <w:szCs w:val="26"/>
    </w:rPr>
  </w:style>
  <w:style w:type="character" w:styleId="PlaceholderText">
    <w:name w:val="Placeholder Text"/>
    <w:basedOn w:val="DefaultParagraphFont"/>
    <w:uiPriority w:val="99"/>
    <w:semiHidden/>
    <w:rsid w:val="00567C44"/>
    <w:rPr>
      <w:color w:val="808080"/>
    </w:rPr>
  </w:style>
  <w:style w:type="table" w:styleId="TableGrid">
    <w:name w:val="Table Grid"/>
    <w:basedOn w:val="TableNormal"/>
    <w:uiPriority w:val="39"/>
    <w:rsid w:val="008D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6800"/>
    <w:rPr>
      <w:rFonts w:asciiTheme="majorHAnsi" w:eastAsiaTheme="majorEastAsia" w:hAnsiTheme="majorHAnsi" w:cstheme="majorBidi"/>
      <w:b/>
      <w:color w:val="595959" w:themeColor="text1" w:themeTint="A6"/>
      <w:sz w:val="24"/>
      <w:szCs w:val="24"/>
    </w:rPr>
  </w:style>
  <w:style w:type="paragraph" w:customStyle="1" w:styleId="Question">
    <w:name w:val="Question"/>
    <w:basedOn w:val="ListParagraph"/>
    <w:link w:val="QuestionChar"/>
    <w:qFormat/>
    <w:rsid w:val="008179D3"/>
    <w:pPr>
      <w:numPr>
        <w:numId w:val="12"/>
      </w:numPr>
      <w:spacing w:after="1680"/>
      <w:contextualSpacing w:val="0"/>
    </w:pPr>
    <w:rPr>
      <w:sz w:val="24"/>
    </w:rPr>
  </w:style>
  <w:style w:type="paragraph" w:styleId="Caption">
    <w:name w:val="caption"/>
    <w:basedOn w:val="Normal"/>
    <w:next w:val="Normal"/>
    <w:uiPriority w:val="35"/>
    <w:unhideWhenUsed/>
    <w:qFormat/>
    <w:rsid w:val="009126A1"/>
    <w:pPr>
      <w:spacing w:after="200" w:line="240" w:lineRule="auto"/>
      <w:jc w:val="center"/>
    </w:pPr>
    <w:rPr>
      <w:i/>
      <w:iCs/>
      <w:color w:val="44546A" w:themeColor="text2"/>
      <w:sz w:val="18"/>
      <w:szCs w:val="18"/>
    </w:rPr>
  </w:style>
  <w:style w:type="character" w:customStyle="1" w:styleId="ListParagraphChar">
    <w:name w:val="List Paragraph Char"/>
    <w:basedOn w:val="DefaultParagraphFont"/>
    <w:link w:val="ListParagraph"/>
    <w:uiPriority w:val="34"/>
    <w:rsid w:val="003C51E3"/>
  </w:style>
  <w:style w:type="character" w:customStyle="1" w:styleId="QuestionChar">
    <w:name w:val="Question Char"/>
    <w:basedOn w:val="ListParagraphChar"/>
    <w:link w:val="Question"/>
    <w:rsid w:val="008179D3"/>
    <w:rPr>
      <w:sz w:val="24"/>
    </w:rPr>
  </w:style>
  <w:style w:type="character" w:styleId="CommentReference">
    <w:name w:val="annotation reference"/>
    <w:basedOn w:val="DefaultParagraphFont"/>
    <w:uiPriority w:val="99"/>
    <w:semiHidden/>
    <w:unhideWhenUsed/>
    <w:rsid w:val="00DE4EC1"/>
    <w:rPr>
      <w:sz w:val="16"/>
      <w:szCs w:val="16"/>
    </w:rPr>
  </w:style>
  <w:style w:type="paragraph" w:styleId="CommentText">
    <w:name w:val="annotation text"/>
    <w:basedOn w:val="Normal"/>
    <w:link w:val="CommentTextChar"/>
    <w:uiPriority w:val="99"/>
    <w:semiHidden/>
    <w:unhideWhenUsed/>
    <w:rsid w:val="00DE4EC1"/>
    <w:pPr>
      <w:spacing w:line="240" w:lineRule="auto"/>
    </w:pPr>
    <w:rPr>
      <w:sz w:val="20"/>
      <w:szCs w:val="20"/>
    </w:rPr>
  </w:style>
  <w:style w:type="character" w:customStyle="1" w:styleId="CommentTextChar">
    <w:name w:val="Comment Text Char"/>
    <w:basedOn w:val="DefaultParagraphFont"/>
    <w:link w:val="CommentText"/>
    <w:uiPriority w:val="99"/>
    <w:semiHidden/>
    <w:rsid w:val="00DE4EC1"/>
    <w:rPr>
      <w:sz w:val="20"/>
      <w:szCs w:val="20"/>
    </w:rPr>
  </w:style>
  <w:style w:type="paragraph" w:styleId="CommentSubject">
    <w:name w:val="annotation subject"/>
    <w:basedOn w:val="CommentText"/>
    <w:next w:val="CommentText"/>
    <w:link w:val="CommentSubjectChar"/>
    <w:uiPriority w:val="99"/>
    <w:semiHidden/>
    <w:unhideWhenUsed/>
    <w:rsid w:val="00DE4EC1"/>
    <w:rPr>
      <w:b/>
      <w:bCs/>
    </w:rPr>
  </w:style>
  <w:style w:type="character" w:customStyle="1" w:styleId="CommentSubjectChar">
    <w:name w:val="Comment Subject Char"/>
    <w:basedOn w:val="CommentTextChar"/>
    <w:link w:val="CommentSubject"/>
    <w:uiPriority w:val="99"/>
    <w:semiHidden/>
    <w:rsid w:val="00DE4EC1"/>
    <w:rPr>
      <w:b/>
      <w:bCs/>
      <w:sz w:val="20"/>
      <w:szCs w:val="20"/>
    </w:rPr>
  </w:style>
  <w:style w:type="paragraph" w:styleId="BalloonText">
    <w:name w:val="Balloon Text"/>
    <w:basedOn w:val="Normal"/>
    <w:link w:val="BalloonTextChar"/>
    <w:uiPriority w:val="99"/>
    <w:semiHidden/>
    <w:unhideWhenUsed/>
    <w:rsid w:val="00DE4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C1"/>
    <w:rPr>
      <w:rFonts w:ascii="Segoe UI" w:hAnsi="Segoe UI" w:cs="Segoe UI"/>
      <w:sz w:val="18"/>
      <w:szCs w:val="18"/>
    </w:rPr>
  </w:style>
  <w:style w:type="character" w:customStyle="1" w:styleId="Heading4Char">
    <w:name w:val="Heading 4 Char"/>
    <w:basedOn w:val="DefaultParagraphFont"/>
    <w:link w:val="Heading4"/>
    <w:uiPriority w:val="9"/>
    <w:rsid w:val="00F415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415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0C0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8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C2A"/>
  </w:style>
  <w:style w:type="paragraph" w:styleId="Footer">
    <w:name w:val="footer"/>
    <w:basedOn w:val="Normal"/>
    <w:link w:val="FooterChar"/>
    <w:uiPriority w:val="99"/>
    <w:unhideWhenUsed/>
    <w:rsid w:val="00D8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2A"/>
  </w:style>
  <w:style w:type="table" w:customStyle="1" w:styleId="TableGrid1">
    <w:name w:val="Table Grid1"/>
    <w:basedOn w:val="TableNormal"/>
    <w:next w:val="TableGrid"/>
    <w:uiPriority w:val="39"/>
    <w:rsid w:val="00F639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D6"/>
    <w:rPr>
      <w:color w:val="0563C1" w:themeColor="hyperlink"/>
      <w:u w:val="single"/>
    </w:rPr>
  </w:style>
  <w:style w:type="paragraph" w:styleId="NormalWeb">
    <w:name w:val="Normal (Web)"/>
    <w:basedOn w:val="Normal"/>
    <w:uiPriority w:val="99"/>
    <w:semiHidden/>
    <w:unhideWhenUsed/>
    <w:rsid w:val="007454C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A447AF"/>
    <w:rPr>
      <w:color w:val="954F72" w:themeColor="followedHyperlink"/>
      <w:u w:val="single"/>
    </w:rPr>
  </w:style>
  <w:style w:type="character" w:styleId="UnresolvedMention">
    <w:name w:val="Unresolved Mention"/>
    <w:basedOn w:val="DefaultParagraphFont"/>
    <w:uiPriority w:val="99"/>
    <w:semiHidden/>
    <w:unhideWhenUsed/>
    <w:rsid w:val="00720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267367">
      <w:bodyDiv w:val="1"/>
      <w:marLeft w:val="0"/>
      <w:marRight w:val="0"/>
      <w:marTop w:val="0"/>
      <w:marBottom w:val="0"/>
      <w:divBdr>
        <w:top w:val="none" w:sz="0" w:space="0" w:color="auto"/>
        <w:left w:val="none" w:sz="0" w:space="0" w:color="auto"/>
        <w:bottom w:val="none" w:sz="0" w:space="0" w:color="auto"/>
        <w:right w:val="none" w:sz="0" w:space="0" w:color="auto"/>
      </w:divBdr>
    </w:div>
    <w:div w:id="595868558">
      <w:bodyDiv w:val="1"/>
      <w:marLeft w:val="0"/>
      <w:marRight w:val="0"/>
      <w:marTop w:val="0"/>
      <w:marBottom w:val="0"/>
      <w:divBdr>
        <w:top w:val="none" w:sz="0" w:space="0" w:color="auto"/>
        <w:left w:val="none" w:sz="0" w:space="0" w:color="auto"/>
        <w:bottom w:val="none" w:sz="0" w:space="0" w:color="auto"/>
        <w:right w:val="none" w:sz="0" w:space="0" w:color="auto"/>
      </w:divBdr>
    </w:div>
    <w:div w:id="637802885">
      <w:bodyDiv w:val="1"/>
      <w:marLeft w:val="0"/>
      <w:marRight w:val="0"/>
      <w:marTop w:val="0"/>
      <w:marBottom w:val="0"/>
      <w:divBdr>
        <w:top w:val="none" w:sz="0" w:space="0" w:color="auto"/>
        <w:left w:val="none" w:sz="0" w:space="0" w:color="auto"/>
        <w:bottom w:val="none" w:sz="0" w:space="0" w:color="auto"/>
        <w:right w:val="none" w:sz="0" w:space="0" w:color="auto"/>
      </w:divBdr>
    </w:div>
    <w:div w:id="170763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amazon.com/Tnfeeon-Cockroach-Grasshopper-Educational-Simulation/dp/B07YY83TM7/ref=sr_1_3?dchild=1&amp;keywords=cockroach+robot&amp;qid=1632842474&amp;sr=8-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ouser.com/ProductDetail/Bourns/3362R-1-103LF?qs=fCVTrKU7SHhTM6Zk6txpow%3D%3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mazon.com/Tnfeeon-Cockroach-Grasshopper-Educational-Simulation/dp/B07YY83TM7/ref=sr_1_3?dchild=1&amp;keywords=cockroach+robot&amp;qid=1632842474&amp;sr=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visitchampaigncounty.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visitchampaigncounty.org/"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FAC67-41DE-4ED6-BDE7-5DD73262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Schmitz</dc:creator>
  <cp:keywords/>
  <dc:description/>
  <cp:lastModifiedBy>Schmitz, Christopher</cp:lastModifiedBy>
  <cp:revision>20</cp:revision>
  <cp:lastPrinted>2018-02-19T23:09:00Z</cp:lastPrinted>
  <dcterms:created xsi:type="dcterms:W3CDTF">2021-08-31T21:26:00Z</dcterms:created>
  <dcterms:modified xsi:type="dcterms:W3CDTF">2022-02-21T18:03:00Z</dcterms:modified>
</cp:coreProperties>
</file>